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ajorHAnsi" w:hAnsiTheme="majorHAnsi" w:cstheme="majorHAnsi"/>
          <w:sz w:val="20"/>
          <w:szCs w:val="20"/>
        </w:rPr>
        <w:id w:val="-1585213757"/>
        <w:docPartObj>
          <w:docPartGallery w:val="Cover Pages"/>
          <w:docPartUnique/>
        </w:docPartObj>
      </w:sdtPr>
      <w:sdtContent>
        <w:p w14:paraId="61A0AF02" w14:textId="1A7BEE0C" w:rsidR="00E04DDB" w:rsidRPr="00AF25DA" w:rsidRDefault="00E04DDB" w:rsidP="00A8060F">
          <w:pPr>
            <w:spacing w:after="0"/>
            <w:jc w:val="both"/>
            <w:rPr>
              <w:rFonts w:asciiTheme="majorHAnsi" w:hAnsiTheme="majorHAnsi" w:cstheme="majorHAnsi"/>
              <w:sz w:val="20"/>
              <w:szCs w:val="20"/>
            </w:rPr>
          </w:pPr>
          <w:r w:rsidRPr="00AF25DA">
            <w:rPr>
              <w:rFonts w:asciiTheme="majorHAnsi" w:hAnsiTheme="majorHAnsi" w:cstheme="majorHAnsi"/>
              <w:noProof/>
              <w:sz w:val="20"/>
              <w:szCs w:val="20"/>
            </w:rPr>
            <mc:AlternateContent>
              <mc:Choice Requires="wpg">
                <w:drawing>
                  <wp:anchor distT="0" distB="0" distL="114300" distR="114300" simplePos="0" relativeHeight="251661312" behindDoc="0" locked="0" layoutInCell="1" allowOverlap="1" wp14:anchorId="6C66BFC8" wp14:editId="5A3C628E">
                    <wp:simplePos x="0" y="0"/>
                    <wp:positionH relativeFrom="page">
                      <wp:align>center</wp:align>
                    </wp:positionH>
                    <mc:AlternateContent>
                      <mc:Choice Requires="wp14">
                        <wp:positionV relativeFrom="page">
                          <wp14:pctPosVOffset>2300</wp14:pctPosVOffset>
                        </wp:positionV>
                      </mc:Choice>
                      <mc:Fallback>
                        <wp:positionV relativeFrom="page">
                          <wp:posOffset>231140</wp:posOffset>
                        </wp:positionV>
                      </mc:Fallback>
                    </mc:AlternateContent>
                    <wp:extent cx="7315200" cy="1215391"/>
                    <wp:effectExtent l="0" t="0" r="1270" b="1905"/>
                    <wp:wrapNone/>
                    <wp:docPr id="149" name="Grou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blipFill>
                                <a:blip r:embed="rId8"/>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xmlns:w16du="http://schemas.microsoft.com/office/word/2023/wordml/word16du" xmlns:w16sdtfl="http://schemas.microsoft.com/office/word/2024/wordml/sdtformatlock">
                <w:pict>
                  <v:group w14:anchorId="2E8CE04A" id="Group 149" o:spid="_x0000_s1026" style="position:absolute;margin-left:0;margin-top:0;width:8in;height:95.7pt;z-index:251661312;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ffca08 [3204]"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9" o:title="" recolor="t" rotate="t" type="frame"/>
                    </v:rect>
                    <w10:wrap anchorx="page" anchory="page"/>
                  </v:group>
                </w:pict>
              </mc:Fallback>
            </mc:AlternateContent>
          </w:r>
          <w:r w:rsidRPr="00AF25DA">
            <w:rPr>
              <w:rFonts w:asciiTheme="majorHAnsi" w:hAnsiTheme="majorHAnsi" w:cstheme="majorHAnsi"/>
              <w:noProof/>
              <w:sz w:val="20"/>
              <w:szCs w:val="20"/>
            </w:rPr>
            <mc:AlternateContent>
              <mc:Choice Requires="wps">
                <w:drawing>
                  <wp:anchor distT="0" distB="0" distL="114300" distR="114300" simplePos="0" relativeHeight="251657216" behindDoc="0" locked="0" layoutInCell="1" allowOverlap="1" wp14:anchorId="527FA1B8" wp14:editId="056C0423">
                    <wp:simplePos x="0" y="0"/>
                    <wp:positionH relativeFrom="page">
                      <wp:align>center</wp:align>
                    </wp:positionH>
                    <mc:AlternateContent>
                      <mc:Choice Requires="wp14">
                        <wp:positionV relativeFrom="page">
                          <wp14:pctPosVOffset>81800</wp14:pctPosVOffset>
                        </wp:positionV>
                      </mc:Choice>
                      <mc:Fallback>
                        <wp:positionV relativeFrom="page">
                          <wp:posOffset>8227695</wp:posOffset>
                        </wp:positionV>
                      </mc:Fallback>
                    </mc:AlternateContent>
                    <wp:extent cx="7315200" cy="914400"/>
                    <wp:effectExtent l="0" t="0" r="0" b="8255"/>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D617AE" w14:textId="3606F33B" w:rsidR="00E04DDB" w:rsidRDefault="00E04DDB">
                                <w:pPr>
                                  <w:pStyle w:val="NoSpacing"/>
                                  <w:jc w:val="right"/>
                                  <w:rPr>
                                    <w:color w:val="595959" w:themeColor="text1" w:themeTint="A6"/>
                                    <w:sz w:val="18"/>
                                    <w:szCs w:val="18"/>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527FA1B8" id="_x0000_t202" coordsize="21600,21600" o:spt="202" path="m,l,21600r21600,l21600,xe">
                    <v:stroke joinstyle="miter"/>
                    <v:path gradientshapeok="t" o:connecttype="rect"/>
                  </v:shapetype>
                  <v:shape id="Text Box 152" o:spid="_x0000_s1026" type="#_x0000_t202" style="position:absolute;left:0;text-align:left;margin-left:0;margin-top:0;width:8in;height:1in;z-index:251657216;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" filled="f" stroked="f" strokeweight=".5pt">
                    <v:textbox inset="126pt,0,54pt,0">
                      <w:txbxContent>
                        <w:p w14:paraId="32D617AE" w14:textId="3606F33B" w:rsidR="00E04DDB" w:rsidRDefault="00E04DDB">
                          <w:pPr>
                            <w:pStyle w:val="NoSpacing"/>
                            <w:jc w:val="right"/>
                            <w:rPr>
                              <w:color w:val="595959" w:themeColor="text1" w:themeTint="A6"/>
                              <w:sz w:val="18"/>
                              <w:szCs w:val="18"/>
                            </w:rPr>
                          </w:pPr>
                        </w:p>
                      </w:txbxContent>
                    </v:textbox>
                    <w10:wrap type="square" anchorx="page" anchory="page"/>
                  </v:shape>
                </w:pict>
              </mc:Fallback>
            </mc:AlternateContent>
          </w:r>
        </w:p>
        <w:p w14:paraId="379AC71B" w14:textId="1F680114" w:rsidR="00E04DDB" w:rsidRPr="00AF25DA" w:rsidRDefault="005C4C27" w:rsidP="00A8060F">
          <w:pPr>
            <w:spacing w:after="0"/>
            <w:jc w:val="both"/>
            <w:rPr>
              <w:rFonts w:asciiTheme="majorHAnsi" w:hAnsiTheme="majorHAnsi" w:cstheme="majorHAnsi"/>
              <w:spacing w:val="15"/>
              <w:sz w:val="20"/>
              <w:szCs w:val="20"/>
            </w:rPr>
          </w:pPr>
          <w:r w:rsidRPr="00AF25DA">
            <w:rPr>
              <w:rFonts w:asciiTheme="majorHAnsi" w:hAnsiTheme="majorHAnsi" w:cstheme="majorHAnsi"/>
              <w:noProof/>
              <w:sz w:val="20"/>
              <w:szCs w:val="20"/>
            </w:rPr>
            <mc:AlternateContent>
              <mc:Choice Requires="wps">
                <w:drawing>
                  <wp:anchor distT="0" distB="0" distL="114300" distR="114300" simplePos="0" relativeHeight="251655168" behindDoc="0" locked="0" layoutInCell="1" allowOverlap="1" wp14:anchorId="1B511B99" wp14:editId="73FE1103">
                    <wp:simplePos x="0" y="0"/>
                    <wp:positionH relativeFrom="margin">
                      <wp:align>center</wp:align>
                    </wp:positionH>
                    <wp:positionV relativeFrom="page">
                      <wp:posOffset>3200400</wp:posOffset>
                    </wp:positionV>
                    <wp:extent cx="7315200" cy="3638550"/>
                    <wp:effectExtent l="0" t="0" r="0" b="635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4BD9F3" w14:textId="06952089" w:rsidR="00E04DDB" w:rsidRPr="004A04A1" w:rsidRDefault="00000000" w:rsidP="00050F51">
                                <w:pPr>
                                  <w:jc w:val="center"/>
                                  <w:rPr>
                                    <w:color w:val="FFCA08" w:themeColor="accent1"/>
                                    <w:sz w:val="64"/>
                                    <w:szCs w:val="64"/>
                                    <w:lang w:val="es-PR"/>
                                  </w:rPr>
                                </w:pPr>
                                <w:sdt>
                                  <w:sdtPr>
                                    <w:rPr>
                                      <w:caps/>
                                      <w:color w:val="FFCA08" w:themeColor="accent1"/>
                                      <w:sz w:val="48"/>
                                      <w:szCs w:val="48"/>
                                      <w:lang w:val="es-PR"/>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F920EC">
                                      <w:rPr>
                                        <w:caps/>
                                        <w:color w:val="FFCA08" w:themeColor="accent1"/>
                                        <w:sz w:val="48"/>
                                        <w:szCs w:val="48"/>
                                        <w:lang w:val="es-PR"/>
                                      </w:rPr>
                                      <w:t>SOLICITUD DE INFORMACIÓN</w:t>
                                    </w:r>
                                    <w:r w:rsidR="00F920EC">
                                      <w:rPr>
                                        <w:caps/>
                                        <w:color w:val="FFCA08" w:themeColor="accent1"/>
                                        <w:sz w:val="48"/>
                                        <w:szCs w:val="48"/>
                                        <w:lang w:val="es-PR"/>
                                      </w:rPr>
                                      <w:br/>
                                      <w:t>sistema de escrutinio electrónico</w:t>
                                    </w:r>
                                  </w:sdtContent>
                                </w:sdt>
                              </w:p>
                              <w:sdt>
                                <w:sdtPr>
                                  <w:rPr>
                                    <w:color w:val="404040" w:themeColor="text1" w:themeTint="BF"/>
                                    <w:sz w:val="36"/>
                                    <w:szCs w:val="36"/>
                                    <w:lang w:val="es-PR"/>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Content>
                                  <w:p w14:paraId="54F4FDFE" w14:textId="4997B981" w:rsidR="00E04DDB" w:rsidRPr="004A04A1" w:rsidRDefault="004E5625">
                                    <w:pPr>
                                      <w:jc w:val="right"/>
                                      <w:rPr>
                                        <w:smallCaps/>
                                        <w:color w:val="404040" w:themeColor="text1" w:themeTint="BF"/>
                                        <w:sz w:val="36"/>
                                        <w:szCs w:val="36"/>
                                        <w:lang w:val="es-PR"/>
                                      </w:rPr>
                                    </w:pPr>
                                    <w:r w:rsidRPr="004E5625">
                                      <w:rPr>
                                        <w:color w:val="404040" w:themeColor="text1" w:themeTint="BF"/>
                                        <w:sz w:val="36"/>
                                        <w:szCs w:val="36"/>
                                        <w:lang w:val="es-PR"/>
                                      </w:rPr>
                                      <w:t>RF</w:t>
                                    </w:r>
                                    <w:r w:rsidR="00430D38">
                                      <w:rPr>
                                        <w:color w:val="404040" w:themeColor="text1" w:themeTint="BF"/>
                                        <w:sz w:val="36"/>
                                        <w:szCs w:val="36"/>
                                        <w:lang w:val="es-PR"/>
                                      </w:rPr>
                                      <w:t>I</w:t>
                                    </w:r>
                                    <w:r w:rsidRPr="004E5625">
                                      <w:rPr>
                                        <w:color w:val="404040" w:themeColor="text1" w:themeTint="BF"/>
                                        <w:sz w:val="36"/>
                                        <w:szCs w:val="36"/>
                                        <w:lang w:val="es-PR"/>
                                      </w:rPr>
                                      <w:t>-202</w:t>
                                    </w:r>
                                    <w:r w:rsidR="00430D38">
                                      <w:rPr>
                                        <w:color w:val="404040" w:themeColor="text1" w:themeTint="BF"/>
                                        <w:sz w:val="36"/>
                                        <w:szCs w:val="36"/>
                                        <w:lang w:val="es-PR"/>
                                      </w:rPr>
                                      <w:t>5</w:t>
                                    </w:r>
                                    <w:r w:rsidRPr="004E5625">
                                      <w:rPr>
                                        <w:color w:val="404040" w:themeColor="text1" w:themeTint="BF"/>
                                        <w:sz w:val="36"/>
                                        <w:szCs w:val="36"/>
                                        <w:lang w:val="es-PR"/>
                                      </w:rPr>
                                      <w:t xml:space="preserve">-01, </w:t>
                                    </w:r>
                                    <w:r w:rsidR="00CF5B31">
                                      <w:rPr>
                                        <w:color w:val="404040" w:themeColor="text1" w:themeTint="BF"/>
                                        <w:sz w:val="36"/>
                                        <w:szCs w:val="36"/>
                                        <w:lang w:val="es-PR"/>
                                      </w:rPr>
                                      <w:t>Revisión A</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 w14:anchorId="1B511B99" id="Text Box 154" o:spid="_x0000_s1027" type="#_x0000_t202" style="position:absolute;left:0;text-align:left;margin-left:0;margin-top:252pt;width:8in;height:286.5pt;z-index:251655168;visibility:visible;mso-wrap-style:square;mso-width-percent:941;mso-height-percent:363;mso-wrap-distance-left:9pt;mso-wrap-distance-top:0;mso-wrap-distance-right:9pt;mso-wrap-distance-bottom:0;mso-position-horizontal:center;mso-position-horizontal-relative:margin;mso-position-vertical:absolute;mso-position-vertical-relative:page;mso-width-percent:941;mso-height-percent:36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" filled="f" stroked="f" strokeweight=".5pt">
                    <v:textbox inset="126pt,0,54pt,0">
                      <w:txbxContent>
                        <w:p w14:paraId="0C4BD9F3" w14:textId="06952089" w:rsidR="00E04DDB" w:rsidRPr="004A04A1" w:rsidRDefault="00000000" w:rsidP="00050F51">
                          <w:pPr>
                            <w:jc w:val="center"/>
                            <w:rPr>
                              <w:color w:val="FFCA08" w:themeColor="accent1"/>
                              <w:sz w:val="64"/>
                              <w:szCs w:val="64"/>
                              <w:lang w:val="es-PR"/>
                            </w:rPr>
                          </w:pPr>
                          <w:sdt>
                            <w:sdtPr>
                              <w:rPr>
                                <w:caps/>
                                <w:color w:val="FFCA08" w:themeColor="accent1"/>
                                <w:sz w:val="48"/>
                                <w:szCs w:val="48"/>
                                <w:lang w:val="es-PR"/>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F920EC">
                                <w:rPr>
                                  <w:caps/>
                                  <w:color w:val="FFCA08" w:themeColor="accent1"/>
                                  <w:sz w:val="48"/>
                                  <w:szCs w:val="48"/>
                                  <w:lang w:val="es-PR"/>
                                </w:rPr>
                                <w:t>SOLICITUD DE INFORMACIÓN</w:t>
                              </w:r>
                              <w:r w:rsidR="00F920EC">
                                <w:rPr>
                                  <w:caps/>
                                  <w:color w:val="FFCA08" w:themeColor="accent1"/>
                                  <w:sz w:val="48"/>
                                  <w:szCs w:val="48"/>
                                  <w:lang w:val="es-PR"/>
                                </w:rPr>
                                <w:br/>
                                <w:t>sistema de escrutinio electrónico</w:t>
                              </w:r>
                            </w:sdtContent>
                          </w:sdt>
                        </w:p>
                        <w:sdt>
                          <w:sdtPr>
                            <w:rPr>
                              <w:color w:val="404040" w:themeColor="text1" w:themeTint="BF"/>
                              <w:sz w:val="36"/>
                              <w:szCs w:val="36"/>
                              <w:lang w:val="es-PR"/>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Content>
                            <w:p w14:paraId="54F4FDFE" w14:textId="4997B981" w:rsidR="00E04DDB" w:rsidRPr="004A04A1" w:rsidRDefault="004E5625">
                              <w:pPr>
                                <w:jc w:val="right"/>
                                <w:rPr>
                                  <w:smallCaps/>
                                  <w:color w:val="404040" w:themeColor="text1" w:themeTint="BF"/>
                                  <w:sz w:val="36"/>
                                  <w:szCs w:val="36"/>
                                  <w:lang w:val="es-PR"/>
                                </w:rPr>
                              </w:pPr>
                              <w:r w:rsidRPr="004E5625">
                                <w:rPr>
                                  <w:color w:val="404040" w:themeColor="text1" w:themeTint="BF"/>
                                  <w:sz w:val="36"/>
                                  <w:szCs w:val="36"/>
                                  <w:lang w:val="es-PR"/>
                                </w:rPr>
                                <w:t>RF</w:t>
                              </w:r>
                              <w:r w:rsidR="00430D38">
                                <w:rPr>
                                  <w:color w:val="404040" w:themeColor="text1" w:themeTint="BF"/>
                                  <w:sz w:val="36"/>
                                  <w:szCs w:val="36"/>
                                  <w:lang w:val="es-PR"/>
                                </w:rPr>
                                <w:t>I</w:t>
                              </w:r>
                              <w:r w:rsidRPr="004E5625">
                                <w:rPr>
                                  <w:color w:val="404040" w:themeColor="text1" w:themeTint="BF"/>
                                  <w:sz w:val="36"/>
                                  <w:szCs w:val="36"/>
                                  <w:lang w:val="es-PR"/>
                                </w:rPr>
                                <w:t>-202</w:t>
                              </w:r>
                              <w:r w:rsidR="00430D38">
                                <w:rPr>
                                  <w:color w:val="404040" w:themeColor="text1" w:themeTint="BF"/>
                                  <w:sz w:val="36"/>
                                  <w:szCs w:val="36"/>
                                  <w:lang w:val="es-PR"/>
                                </w:rPr>
                                <w:t>5</w:t>
                              </w:r>
                              <w:r w:rsidRPr="004E5625">
                                <w:rPr>
                                  <w:color w:val="404040" w:themeColor="text1" w:themeTint="BF"/>
                                  <w:sz w:val="36"/>
                                  <w:szCs w:val="36"/>
                                  <w:lang w:val="es-PR"/>
                                </w:rPr>
                                <w:t xml:space="preserve">-01, </w:t>
                              </w:r>
                              <w:r w:rsidR="00CF5B31">
                                <w:rPr>
                                  <w:color w:val="404040" w:themeColor="text1" w:themeTint="BF"/>
                                  <w:sz w:val="36"/>
                                  <w:szCs w:val="36"/>
                                  <w:lang w:val="es-PR"/>
                                </w:rPr>
                                <w:t>Revisión A</w:t>
                              </w:r>
                            </w:p>
                          </w:sdtContent>
                        </w:sdt>
                      </w:txbxContent>
                    </v:textbox>
                    <w10:wrap type="square" anchorx="margin" anchory="page"/>
                  </v:shape>
                </w:pict>
              </mc:Fallback>
            </mc:AlternateContent>
          </w:r>
          <w:r w:rsidR="00E04DDB" w:rsidRPr="00AF25DA">
            <w:rPr>
              <w:rFonts w:asciiTheme="majorHAnsi" w:hAnsiTheme="majorHAnsi" w:cstheme="majorHAnsi"/>
              <w:sz w:val="20"/>
              <w:szCs w:val="20"/>
            </w:rPr>
            <w:br w:type="page"/>
          </w:r>
        </w:p>
      </w:sdtContent>
    </w:sdt>
    <w:sdt>
      <w:sdtPr>
        <w:rPr>
          <w:rFonts w:asciiTheme="majorHAnsi" w:eastAsiaTheme="minorHAnsi" w:hAnsiTheme="majorHAnsi" w:cstheme="majorHAnsi"/>
          <w:color w:val="auto"/>
          <w:spacing w:val="0"/>
          <w:sz w:val="20"/>
          <w:szCs w:val="20"/>
        </w:rPr>
        <w:id w:val="1769578632"/>
        <w:docPartObj>
          <w:docPartGallery w:val="Table of Contents"/>
          <w:docPartUnique/>
        </w:docPartObj>
      </w:sdtPr>
      <w:sdtEndPr>
        <w:rPr>
          <w:rFonts w:eastAsia="MS Mincho"/>
          <w:b/>
          <w:bCs/>
          <w:noProof/>
        </w:rPr>
      </w:sdtEndPr>
      <w:sdtContent>
        <w:p w14:paraId="5933038F" w14:textId="539288E6" w:rsidR="009C70FF" w:rsidRPr="00AF25DA" w:rsidRDefault="004F27BD" w:rsidP="00A8060F">
          <w:pPr>
            <w:pStyle w:val="Subtitle"/>
            <w:spacing w:after="0"/>
            <w:jc w:val="both"/>
            <w:rPr>
              <w:rFonts w:asciiTheme="majorHAnsi" w:hAnsiTheme="majorHAnsi" w:cstheme="majorHAnsi"/>
              <w:sz w:val="20"/>
              <w:szCs w:val="20"/>
            </w:rPr>
          </w:pPr>
          <w:proofErr w:type="spellStart"/>
          <w:r w:rsidRPr="00AF25DA">
            <w:rPr>
              <w:rFonts w:asciiTheme="majorHAnsi" w:hAnsiTheme="majorHAnsi" w:cstheme="majorHAnsi"/>
              <w:sz w:val="20"/>
              <w:szCs w:val="20"/>
            </w:rPr>
            <w:t>Tabla</w:t>
          </w:r>
          <w:proofErr w:type="spellEnd"/>
          <w:r w:rsidRPr="00AF25DA">
            <w:rPr>
              <w:rFonts w:asciiTheme="majorHAnsi" w:hAnsiTheme="majorHAnsi" w:cstheme="majorHAnsi"/>
              <w:sz w:val="20"/>
              <w:szCs w:val="20"/>
            </w:rPr>
            <w:t xml:space="preserve"> de </w:t>
          </w:r>
          <w:proofErr w:type="spellStart"/>
          <w:r w:rsidRPr="00AF25DA">
            <w:rPr>
              <w:rFonts w:asciiTheme="majorHAnsi" w:hAnsiTheme="majorHAnsi" w:cstheme="majorHAnsi"/>
              <w:sz w:val="20"/>
              <w:szCs w:val="20"/>
            </w:rPr>
            <w:t>Contenido</w:t>
          </w:r>
          <w:proofErr w:type="spellEnd"/>
        </w:p>
        <w:p w14:paraId="3FB02CFB" w14:textId="13BCDEB5" w:rsidR="003D325E" w:rsidRDefault="004F27BD">
          <w:pPr>
            <w:pStyle w:val="TOC1"/>
            <w:rPr>
              <w:rFonts w:eastAsiaTheme="minorEastAsia"/>
              <w:noProof/>
              <w:kern w:val="2"/>
              <w14:ligatures w14:val="standardContextual"/>
            </w:rPr>
          </w:pPr>
          <w:r w:rsidRPr="00AF25DA">
            <w:rPr>
              <w:rFonts w:asciiTheme="majorHAnsi" w:hAnsiTheme="majorHAnsi" w:cstheme="majorHAnsi"/>
              <w:sz w:val="20"/>
              <w:szCs w:val="20"/>
            </w:rPr>
            <w:fldChar w:fldCharType="begin"/>
          </w:r>
          <w:r w:rsidRPr="00AF25DA">
            <w:rPr>
              <w:rFonts w:asciiTheme="majorHAnsi" w:hAnsiTheme="majorHAnsi" w:cstheme="majorHAnsi"/>
              <w:sz w:val="20"/>
              <w:szCs w:val="20"/>
            </w:rPr>
            <w:instrText xml:space="preserve"> TOC \o "1-3" \h \z \u </w:instrText>
          </w:r>
          <w:r w:rsidRPr="00AF25DA">
            <w:rPr>
              <w:rFonts w:asciiTheme="majorHAnsi" w:hAnsiTheme="majorHAnsi" w:cstheme="majorHAnsi"/>
              <w:sz w:val="20"/>
              <w:szCs w:val="20"/>
            </w:rPr>
            <w:fldChar w:fldCharType="separate"/>
          </w:r>
          <w:hyperlink w:anchor="_Toc201149337" w:history="1">
            <w:r w:rsidR="003D325E" w:rsidRPr="000664D8">
              <w:rPr>
                <w:rStyle w:val="Hyperlink"/>
                <w:rFonts w:cstheme="majorHAnsi"/>
                <w:noProof/>
                <w:lang w:val="es-PR"/>
              </w:rPr>
              <w:t>1.</w:t>
            </w:r>
            <w:r w:rsidR="003D325E">
              <w:rPr>
                <w:rFonts w:eastAsiaTheme="minorEastAsia"/>
                <w:noProof/>
                <w:kern w:val="2"/>
                <w14:ligatures w14:val="standardContextual"/>
              </w:rPr>
              <w:tab/>
            </w:r>
            <w:r w:rsidR="003D325E" w:rsidRPr="000664D8">
              <w:rPr>
                <w:rStyle w:val="Hyperlink"/>
                <w:rFonts w:cstheme="majorHAnsi"/>
                <w:noProof/>
                <w:lang w:val="es-PR"/>
              </w:rPr>
              <w:t>Trasfondo</w:t>
            </w:r>
            <w:r w:rsidR="003D325E">
              <w:rPr>
                <w:noProof/>
                <w:webHidden/>
              </w:rPr>
              <w:tab/>
            </w:r>
            <w:r w:rsidR="003D325E">
              <w:rPr>
                <w:noProof/>
                <w:webHidden/>
              </w:rPr>
              <w:fldChar w:fldCharType="begin"/>
            </w:r>
            <w:r w:rsidR="003D325E">
              <w:rPr>
                <w:noProof/>
                <w:webHidden/>
              </w:rPr>
              <w:instrText xml:space="preserve"> PAGEREF _Toc201149337 \h </w:instrText>
            </w:r>
            <w:r w:rsidR="003D325E">
              <w:rPr>
                <w:noProof/>
                <w:webHidden/>
              </w:rPr>
            </w:r>
            <w:r w:rsidR="003D325E">
              <w:rPr>
                <w:noProof/>
                <w:webHidden/>
              </w:rPr>
              <w:fldChar w:fldCharType="separate"/>
            </w:r>
            <w:r w:rsidR="003D325E">
              <w:rPr>
                <w:noProof/>
                <w:webHidden/>
              </w:rPr>
              <w:t>2</w:t>
            </w:r>
            <w:r w:rsidR="003D325E">
              <w:rPr>
                <w:noProof/>
                <w:webHidden/>
              </w:rPr>
              <w:fldChar w:fldCharType="end"/>
            </w:r>
          </w:hyperlink>
        </w:p>
        <w:p w14:paraId="64BA7A24" w14:textId="56B19103" w:rsidR="003D325E" w:rsidRDefault="003D325E">
          <w:pPr>
            <w:pStyle w:val="TOC1"/>
            <w:rPr>
              <w:rFonts w:eastAsiaTheme="minorEastAsia"/>
              <w:noProof/>
              <w:kern w:val="2"/>
              <w14:ligatures w14:val="standardContextual"/>
            </w:rPr>
          </w:pPr>
          <w:hyperlink w:anchor="_Toc201149338" w:history="1">
            <w:r w:rsidRPr="000664D8">
              <w:rPr>
                <w:rStyle w:val="Hyperlink"/>
                <w:rFonts w:cstheme="majorHAnsi"/>
                <w:noProof/>
                <w:lang w:val="es-PR"/>
              </w:rPr>
              <w:t>2.</w:t>
            </w:r>
            <w:r>
              <w:rPr>
                <w:rFonts w:eastAsiaTheme="minorEastAsia"/>
                <w:noProof/>
                <w:kern w:val="2"/>
                <w14:ligatures w14:val="standardContextual"/>
              </w:rPr>
              <w:tab/>
            </w:r>
            <w:r w:rsidRPr="000664D8">
              <w:rPr>
                <w:rStyle w:val="Hyperlink"/>
                <w:rFonts w:cstheme="majorHAnsi"/>
                <w:noProof/>
                <w:lang w:val="es-PR"/>
              </w:rPr>
              <w:t>Propósito</w:t>
            </w:r>
            <w:r>
              <w:rPr>
                <w:noProof/>
                <w:webHidden/>
              </w:rPr>
              <w:tab/>
            </w:r>
            <w:r>
              <w:rPr>
                <w:noProof/>
                <w:webHidden/>
              </w:rPr>
              <w:fldChar w:fldCharType="begin"/>
            </w:r>
            <w:r>
              <w:rPr>
                <w:noProof/>
                <w:webHidden/>
              </w:rPr>
              <w:instrText xml:space="preserve"> PAGEREF _Toc201149338 \h </w:instrText>
            </w:r>
            <w:r>
              <w:rPr>
                <w:noProof/>
                <w:webHidden/>
              </w:rPr>
            </w:r>
            <w:r>
              <w:rPr>
                <w:noProof/>
                <w:webHidden/>
              </w:rPr>
              <w:fldChar w:fldCharType="separate"/>
            </w:r>
            <w:r>
              <w:rPr>
                <w:noProof/>
                <w:webHidden/>
              </w:rPr>
              <w:t>2</w:t>
            </w:r>
            <w:r>
              <w:rPr>
                <w:noProof/>
                <w:webHidden/>
              </w:rPr>
              <w:fldChar w:fldCharType="end"/>
            </w:r>
          </w:hyperlink>
        </w:p>
        <w:p w14:paraId="60EC9290" w14:textId="1B8928A6" w:rsidR="003D325E" w:rsidRDefault="003D325E">
          <w:pPr>
            <w:pStyle w:val="TOC1"/>
            <w:rPr>
              <w:rFonts w:eastAsiaTheme="minorEastAsia"/>
              <w:noProof/>
              <w:kern w:val="2"/>
              <w14:ligatures w14:val="standardContextual"/>
            </w:rPr>
          </w:pPr>
          <w:hyperlink w:anchor="_Toc201149339" w:history="1">
            <w:r w:rsidRPr="000664D8">
              <w:rPr>
                <w:rStyle w:val="Hyperlink"/>
                <w:rFonts w:cstheme="majorHAnsi"/>
                <w:noProof/>
                <w:lang w:val="es-PR"/>
              </w:rPr>
              <w:t>3.</w:t>
            </w:r>
            <w:r>
              <w:rPr>
                <w:rFonts w:eastAsiaTheme="minorEastAsia"/>
                <w:noProof/>
                <w:kern w:val="2"/>
                <w14:ligatures w14:val="standardContextual"/>
              </w:rPr>
              <w:tab/>
            </w:r>
            <w:r w:rsidRPr="000664D8">
              <w:rPr>
                <w:rStyle w:val="Hyperlink"/>
                <w:rFonts w:cstheme="majorHAnsi"/>
                <w:noProof/>
                <w:lang w:val="es-PR"/>
              </w:rPr>
              <w:t>Autoridad Bajo la Cual esta Solicitud de Información se Genera</w:t>
            </w:r>
            <w:r>
              <w:rPr>
                <w:noProof/>
                <w:webHidden/>
              </w:rPr>
              <w:tab/>
            </w:r>
            <w:r>
              <w:rPr>
                <w:noProof/>
                <w:webHidden/>
              </w:rPr>
              <w:fldChar w:fldCharType="begin"/>
            </w:r>
            <w:r>
              <w:rPr>
                <w:noProof/>
                <w:webHidden/>
              </w:rPr>
              <w:instrText xml:space="preserve"> PAGEREF _Toc201149339 \h </w:instrText>
            </w:r>
            <w:r>
              <w:rPr>
                <w:noProof/>
                <w:webHidden/>
              </w:rPr>
            </w:r>
            <w:r>
              <w:rPr>
                <w:noProof/>
                <w:webHidden/>
              </w:rPr>
              <w:fldChar w:fldCharType="separate"/>
            </w:r>
            <w:r>
              <w:rPr>
                <w:noProof/>
                <w:webHidden/>
              </w:rPr>
              <w:t>2</w:t>
            </w:r>
            <w:r>
              <w:rPr>
                <w:noProof/>
                <w:webHidden/>
              </w:rPr>
              <w:fldChar w:fldCharType="end"/>
            </w:r>
          </w:hyperlink>
        </w:p>
        <w:p w14:paraId="6EBF9632" w14:textId="31840178" w:rsidR="003D325E" w:rsidRDefault="003D325E">
          <w:pPr>
            <w:pStyle w:val="TOC1"/>
            <w:rPr>
              <w:rFonts w:eastAsiaTheme="minorEastAsia"/>
              <w:noProof/>
              <w:kern w:val="2"/>
              <w14:ligatures w14:val="standardContextual"/>
            </w:rPr>
          </w:pPr>
          <w:hyperlink w:anchor="_Toc201149340" w:history="1">
            <w:r w:rsidRPr="000664D8">
              <w:rPr>
                <w:rStyle w:val="Hyperlink"/>
                <w:rFonts w:cstheme="majorHAnsi"/>
                <w:noProof/>
              </w:rPr>
              <w:t>4.</w:t>
            </w:r>
            <w:r>
              <w:rPr>
                <w:rFonts w:eastAsiaTheme="minorEastAsia"/>
                <w:noProof/>
                <w:kern w:val="2"/>
                <w14:ligatures w14:val="standardContextual"/>
              </w:rPr>
              <w:tab/>
            </w:r>
            <w:r w:rsidRPr="000664D8">
              <w:rPr>
                <w:rStyle w:val="Hyperlink"/>
                <w:rFonts w:cstheme="majorHAnsi"/>
                <w:noProof/>
              </w:rPr>
              <w:t>Términos y Condiciones</w:t>
            </w:r>
            <w:r>
              <w:rPr>
                <w:noProof/>
                <w:webHidden/>
              </w:rPr>
              <w:tab/>
            </w:r>
            <w:r>
              <w:rPr>
                <w:noProof/>
                <w:webHidden/>
              </w:rPr>
              <w:fldChar w:fldCharType="begin"/>
            </w:r>
            <w:r>
              <w:rPr>
                <w:noProof/>
                <w:webHidden/>
              </w:rPr>
              <w:instrText xml:space="preserve"> PAGEREF _Toc201149340 \h </w:instrText>
            </w:r>
            <w:r>
              <w:rPr>
                <w:noProof/>
                <w:webHidden/>
              </w:rPr>
            </w:r>
            <w:r>
              <w:rPr>
                <w:noProof/>
                <w:webHidden/>
              </w:rPr>
              <w:fldChar w:fldCharType="separate"/>
            </w:r>
            <w:r>
              <w:rPr>
                <w:noProof/>
                <w:webHidden/>
              </w:rPr>
              <w:t>2</w:t>
            </w:r>
            <w:r>
              <w:rPr>
                <w:noProof/>
                <w:webHidden/>
              </w:rPr>
              <w:fldChar w:fldCharType="end"/>
            </w:r>
          </w:hyperlink>
        </w:p>
        <w:p w14:paraId="46F1EDFB" w14:textId="588E9A39" w:rsidR="003D325E" w:rsidRDefault="003D325E">
          <w:pPr>
            <w:pStyle w:val="TOC2"/>
            <w:rPr>
              <w:rFonts w:eastAsiaTheme="minorEastAsia"/>
              <w:noProof/>
              <w:kern w:val="2"/>
              <w14:ligatures w14:val="standardContextual"/>
            </w:rPr>
          </w:pPr>
          <w:hyperlink w:anchor="_Toc201149341" w:history="1">
            <w:r w:rsidRPr="000664D8">
              <w:rPr>
                <w:rStyle w:val="Hyperlink"/>
                <w:rFonts w:cstheme="majorHAnsi"/>
                <w:noProof/>
                <w:lang w:val="es-PR"/>
              </w:rPr>
              <w:t>4.1.</w:t>
            </w:r>
            <w:r>
              <w:rPr>
                <w:rFonts w:eastAsiaTheme="minorEastAsia"/>
                <w:noProof/>
                <w:kern w:val="2"/>
                <w14:ligatures w14:val="standardContextual"/>
              </w:rPr>
              <w:tab/>
            </w:r>
            <w:r w:rsidRPr="000664D8">
              <w:rPr>
                <w:rStyle w:val="Hyperlink"/>
                <w:rFonts w:cstheme="majorHAnsi"/>
                <w:noProof/>
                <w:lang w:val="es-PR"/>
              </w:rPr>
              <w:t>Obligaciones de la CEE</w:t>
            </w:r>
            <w:r>
              <w:rPr>
                <w:noProof/>
                <w:webHidden/>
              </w:rPr>
              <w:tab/>
            </w:r>
            <w:r>
              <w:rPr>
                <w:noProof/>
                <w:webHidden/>
              </w:rPr>
              <w:fldChar w:fldCharType="begin"/>
            </w:r>
            <w:r>
              <w:rPr>
                <w:noProof/>
                <w:webHidden/>
              </w:rPr>
              <w:instrText xml:space="preserve"> PAGEREF _Toc201149341 \h </w:instrText>
            </w:r>
            <w:r>
              <w:rPr>
                <w:noProof/>
                <w:webHidden/>
              </w:rPr>
            </w:r>
            <w:r>
              <w:rPr>
                <w:noProof/>
                <w:webHidden/>
              </w:rPr>
              <w:fldChar w:fldCharType="separate"/>
            </w:r>
            <w:r>
              <w:rPr>
                <w:noProof/>
                <w:webHidden/>
              </w:rPr>
              <w:t>2</w:t>
            </w:r>
            <w:r>
              <w:rPr>
                <w:noProof/>
                <w:webHidden/>
              </w:rPr>
              <w:fldChar w:fldCharType="end"/>
            </w:r>
          </w:hyperlink>
        </w:p>
        <w:p w14:paraId="4A438CBA" w14:textId="2A44D5C6" w:rsidR="003D325E" w:rsidRDefault="003D325E">
          <w:pPr>
            <w:pStyle w:val="TOC2"/>
            <w:rPr>
              <w:rFonts w:eastAsiaTheme="minorEastAsia"/>
              <w:noProof/>
              <w:kern w:val="2"/>
              <w14:ligatures w14:val="standardContextual"/>
            </w:rPr>
          </w:pPr>
          <w:hyperlink w:anchor="_Toc201149342" w:history="1">
            <w:r w:rsidRPr="000664D8">
              <w:rPr>
                <w:rStyle w:val="Hyperlink"/>
                <w:rFonts w:cstheme="majorHAnsi"/>
                <w:noProof/>
                <w:lang w:val="es-PR"/>
              </w:rPr>
              <w:t>4.2.</w:t>
            </w:r>
            <w:r>
              <w:rPr>
                <w:rFonts w:eastAsiaTheme="minorEastAsia"/>
                <w:noProof/>
                <w:kern w:val="2"/>
                <w14:ligatures w14:val="standardContextual"/>
              </w:rPr>
              <w:tab/>
            </w:r>
            <w:r w:rsidRPr="000664D8">
              <w:rPr>
                <w:rStyle w:val="Hyperlink"/>
                <w:rFonts w:cstheme="majorHAnsi"/>
                <w:noProof/>
                <w:lang w:val="es-PR"/>
              </w:rPr>
              <w:t>Participación voluntaria</w:t>
            </w:r>
            <w:r>
              <w:rPr>
                <w:noProof/>
                <w:webHidden/>
              </w:rPr>
              <w:tab/>
            </w:r>
            <w:r>
              <w:rPr>
                <w:noProof/>
                <w:webHidden/>
              </w:rPr>
              <w:fldChar w:fldCharType="begin"/>
            </w:r>
            <w:r>
              <w:rPr>
                <w:noProof/>
                <w:webHidden/>
              </w:rPr>
              <w:instrText xml:space="preserve"> PAGEREF _Toc201149342 \h </w:instrText>
            </w:r>
            <w:r>
              <w:rPr>
                <w:noProof/>
                <w:webHidden/>
              </w:rPr>
            </w:r>
            <w:r>
              <w:rPr>
                <w:noProof/>
                <w:webHidden/>
              </w:rPr>
              <w:fldChar w:fldCharType="separate"/>
            </w:r>
            <w:r>
              <w:rPr>
                <w:noProof/>
                <w:webHidden/>
              </w:rPr>
              <w:t>2</w:t>
            </w:r>
            <w:r>
              <w:rPr>
                <w:noProof/>
                <w:webHidden/>
              </w:rPr>
              <w:fldChar w:fldCharType="end"/>
            </w:r>
          </w:hyperlink>
        </w:p>
        <w:p w14:paraId="1C7A8D8B" w14:textId="43B75E56" w:rsidR="003D325E" w:rsidRDefault="003D325E">
          <w:pPr>
            <w:pStyle w:val="TOC2"/>
            <w:rPr>
              <w:rFonts w:eastAsiaTheme="minorEastAsia"/>
              <w:noProof/>
              <w:kern w:val="2"/>
              <w14:ligatures w14:val="standardContextual"/>
            </w:rPr>
          </w:pPr>
          <w:hyperlink w:anchor="_Toc201149343" w:history="1">
            <w:r w:rsidRPr="000664D8">
              <w:rPr>
                <w:rStyle w:val="Hyperlink"/>
                <w:rFonts w:cstheme="majorHAnsi"/>
                <w:noProof/>
                <w:lang w:val="es-PR"/>
              </w:rPr>
              <w:t>4.3.</w:t>
            </w:r>
            <w:r>
              <w:rPr>
                <w:rFonts w:eastAsiaTheme="minorEastAsia"/>
                <w:noProof/>
                <w:kern w:val="2"/>
                <w14:ligatures w14:val="standardContextual"/>
              </w:rPr>
              <w:tab/>
            </w:r>
            <w:r w:rsidRPr="000664D8">
              <w:rPr>
                <w:rStyle w:val="Hyperlink"/>
                <w:rFonts w:cstheme="majorHAnsi"/>
                <w:noProof/>
                <w:lang w:val="es-PR"/>
              </w:rPr>
              <w:t>Término para Presentar la Contestación</w:t>
            </w:r>
            <w:r>
              <w:rPr>
                <w:noProof/>
                <w:webHidden/>
              </w:rPr>
              <w:tab/>
            </w:r>
            <w:r>
              <w:rPr>
                <w:noProof/>
                <w:webHidden/>
              </w:rPr>
              <w:fldChar w:fldCharType="begin"/>
            </w:r>
            <w:r>
              <w:rPr>
                <w:noProof/>
                <w:webHidden/>
              </w:rPr>
              <w:instrText xml:space="preserve"> PAGEREF _Toc201149343 \h </w:instrText>
            </w:r>
            <w:r>
              <w:rPr>
                <w:noProof/>
                <w:webHidden/>
              </w:rPr>
            </w:r>
            <w:r>
              <w:rPr>
                <w:noProof/>
                <w:webHidden/>
              </w:rPr>
              <w:fldChar w:fldCharType="separate"/>
            </w:r>
            <w:r>
              <w:rPr>
                <w:noProof/>
                <w:webHidden/>
              </w:rPr>
              <w:t>2</w:t>
            </w:r>
            <w:r>
              <w:rPr>
                <w:noProof/>
                <w:webHidden/>
              </w:rPr>
              <w:fldChar w:fldCharType="end"/>
            </w:r>
          </w:hyperlink>
        </w:p>
        <w:p w14:paraId="2494DC66" w14:textId="02368373" w:rsidR="003D325E" w:rsidRDefault="003D325E">
          <w:pPr>
            <w:pStyle w:val="TOC2"/>
            <w:rPr>
              <w:rFonts w:eastAsiaTheme="minorEastAsia"/>
              <w:noProof/>
              <w:kern w:val="2"/>
              <w14:ligatures w14:val="standardContextual"/>
            </w:rPr>
          </w:pPr>
          <w:hyperlink w:anchor="_Toc201149344" w:history="1">
            <w:r w:rsidRPr="000664D8">
              <w:rPr>
                <w:rStyle w:val="Hyperlink"/>
                <w:rFonts w:cstheme="majorHAnsi"/>
                <w:noProof/>
                <w:lang w:val="es-PR"/>
              </w:rPr>
              <w:t>4.4.</w:t>
            </w:r>
            <w:r>
              <w:rPr>
                <w:rFonts w:eastAsiaTheme="minorEastAsia"/>
                <w:noProof/>
                <w:kern w:val="2"/>
                <w14:ligatures w14:val="standardContextual"/>
              </w:rPr>
              <w:tab/>
            </w:r>
            <w:r w:rsidRPr="000664D8">
              <w:rPr>
                <w:rStyle w:val="Hyperlink"/>
                <w:rFonts w:cstheme="majorHAnsi"/>
                <w:noProof/>
                <w:lang w:val="es-PR"/>
              </w:rPr>
              <w:t>Forma de Entregar la Contestación</w:t>
            </w:r>
            <w:r>
              <w:rPr>
                <w:noProof/>
                <w:webHidden/>
              </w:rPr>
              <w:tab/>
            </w:r>
            <w:r>
              <w:rPr>
                <w:noProof/>
                <w:webHidden/>
              </w:rPr>
              <w:fldChar w:fldCharType="begin"/>
            </w:r>
            <w:r>
              <w:rPr>
                <w:noProof/>
                <w:webHidden/>
              </w:rPr>
              <w:instrText xml:space="preserve"> PAGEREF _Toc201149344 \h </w:instrText>
            </w:r>
            <w:r>
              <w:rPr>
                <w:noProof/>
                <w:webHidden/>
              </w:rPr>
            </w:r>
            <w:r>
              <w:rPr>
                <w:noProof/>
                <w:webHidden/>
              </w:rPr>
              <w:fldChar w:fldCharType="separate"/>
            </w:r>
            <w:r>
              <w:rPr>
                <w:noProof/>
                <w:webHidden/>
              </w:rPr>
              <w:t>2</w:t>
            </w:r>
            <w:r>
              <w:rPr>
                <w:noProof/>
                <w:webHidden/>
              </w:rPr>
              <w:fldChar w:fldCharType="end"/>
            </w:r>
          </w:hyperlink>
        </w:p>
        <w:p w14:paraId="7DD7F2CB" w14:textId="36F5E016" w:rsidR="003D325E" w:rsidRDefault="003D325E">
          <w:pPr>
            <w:pStyle w:val="TOC2"/>
            <w:rPr>
              <w:rFonts w:eastAsiaTheme="minorEastAsia"/>
              <w:noProof/>
              <w:kern w:val="2"/>
              <w14:ligatures w14:val="standardContextual"/>
            </w:rPr>
          </w:pPr>
          <w:hyperlink w:anchor="_Toc201149345" w:history="1">
            <w:r w:rsidRPr="000664D8">
              <w:rPr>
                <w:rStyle w:val="Hyperlink"/>
                <w:rFonts w:cstheme="majorHAnsi"/>
                <w:noProof/>
                <w:lang w:val="es-PR"/>
              </w:rPr>
              <w:t>4.5.</w:t>
            </w:r>
            <w:r>
              <w:rPr>
                <w:rFonts w:eastAsiaTheme="minorEastAsia"/>
                <w:noProof/>
                <w:kern w:val="2"/>
                <w14:ligatures w14:val="standardContextual"/>
              </w:rPr>
              <w:tab/>
            </w:r>
            <w:r w:rsidRPr="000664D8">
              <w:rPr>
                <w:rStyle w:val="Hyperlink"/>
                <w:rFonts w:cstheme="majorHAnsi"/>
                <w:noProof/>
                <w:lang w:val="es-PR"/>
              </w:rPr>
              <w:t>Divulgación de Precios</w:t>
            </w:r>
            <w:r>
              <w:rPr>
                <w:noProof/>
                <w:webHidden/>
              </w:rPr>
              <w:tab/>
            </w:r>
            <w:r>
              <w:rPr>
                <w:noProof/>
                <w:webHidden/>
              </w:rPr>
              <w:fldChar w:fldCharType="begin"/>
            </w:r>
            <w:r>
              <w:rPr>
                <w:noProof/>
                <w:webHidden/>
              </w:rPr>
              <w:instrText xml:space="preserve"> PAGEREF _Toc201149345 \h </w:instrText>
            </w:r>
            <w:r>
              <w:rPr>
                <w:noProof/>
                <w:webHidden/>
              </w:rPr>
            </w:r>
            <w:r>
              <w:rPr>
                <w:noProof/>
                <w:webHidden/>
              </w:rPr>
              <w:fldChar w:fldCharType="separate"/>
            </w:r>
            <w:r>
              <w:rPr>
                <w:noProof/>
                <w:webHidden/>
              </w:rPr>
              <w:t>3</w:t>
            </w:r>
            <w:r>
              <w:rPr>
                <w:noProof/>
                <w:webHidden/>
              </w:rPr>
              <w:fldChar w:fldCharType="end"/>
            </w:r>
          </w:hyperlink>
        </w:p>
        <w:p w14:paraId="608A495C" w14:textId="03777CF6" w:rsidR="003D325E" w:rsidRDefault="003D325E">
          <w:pPr>
            <w:pStyle w:val="TOC2"/>
            <w:rPr>
              <w:rFonts w:eastAsiaTheme="minorEastAsia"/>
              <w:noProof/>
              <w:kern w:val="2"/>
              <w14:ligatures w14:val="standardContextual"/>
            </w:rPr>
          </w:pPr>
          <w:hyperlink w:anchor="_Toc201149346" w:history="1">
            <w:r w:rsidRPr="000664D8">
              <w:rPr>
                <w:rStyle w:val="Hyperlink"/>
                <w:rFonts w:cstheme="majorHAnsi"/>
                <w:noProof/>
                <w:lang w:val="es-PR"/>
              </w:rPr>
              <w:t>4.6.</w:t>
            </w:r>
            <w:r>
              <w:rPr>
                <w:rFonts w:eastAsiaTheme="minorEastAsia"/>
                <w:noProof/>
                <w:kern w:val="2"/>
                <w14:ligatures w14:val="standardContextual"/>
              </w:rPr>
              <w:tab/>
            </w:r>
            <w:r w:rsidRPr="000664D8">
              <w:rPr>
                <w:rStyle w:val="Hyperlink"/>
                <w:rFonts w:cstheme="majorHAnsi"/>
                <w:noProof/>
                <w:lang w:val="es-PR"/>
              </w:rPr>
              <w:t>Material de Mercadeo o de Especificaciones de Productos o Sistemas</w:t>
            </w:r>
            <w:r>
              <w:rPr>
                <w:noProof/>
                <w:webHidden/>
              </w:rPr>
              <w:tab/>
            </w:r>
            <w:r>
              <w:rPr>
                <w:noProof/>
                <w:webHidden/>
              </w:rPr>
              <w:fldChar w:fldCharType="begin"/>
            </w:r>
            <w:r>
              <w:rPr>
                <w:noProof/>
                <w:webHidden/>
              </w:rPr>
              <w:instrText xml:space="preserve"> PAGEREF _Toc201149346 \h </w:instrText>
            </w:r>
            <w:r>
              <w:rPr>
                <w:noProof/>
                <w:webHidden/>
              </w:rPr>
            </w:r>
            <w:r>
              <w:rPr>
                <w:noProof/>
                <w:webHidden/>
              </w:rPr>
              <w:fldChar w:fldCharType="separate"/>
            </w:r>
            <w:r>
              <w:rPr>
                <w:noProof/>
                <w:webHidden/>
              </w:rPr>
              <w:t>3</w:t>
            </w:r>
            <w:r>
              <w:rPr>
                <w:noProof/>
                <w:webHidden/>
              </w:rPr>
              <w:fldChar w:fldCharType="end"/>
            </w:r>
          </w:hyperlink>
        </w:p>
        <w:p w14:paraId="342D32C0" w14:textId="484233BA" w:rsidR="003D325E" w:rsidRDefault="003D325E">
          <w:pPr>
            <w:pStyle w:val="TOC2"/>
            <w:rPr>
              <w:rFonts w:eastAsiaTheme="minorEastAsia"/>
              <w:noProof/>
              <w:kern w:val="2"/>
              <w14:ligatures w14:val="standardContextual"/>
            </w:rPr>
          </w:pPr>
          <w:hyperlink w:anchor="_Toc201149347" w:history="1">
            <w:r w:rsidRPr="000664D8">
              <w:rPr>
                <w:rStyle w:val="Hyperlink"/>
                <w:rFonts w:cstheme="majorHAnsi"/>
                <w:noProof/>
                <w:lang w:val="es-PR"/>
              </w:rPr>
              <w:t>4.7.</w:t>
            </w:r>
            <w:r>
              <w:rPr>
                <w:rFonts w:eastAsiaTheme="minorEastAsia"/>
                <w:noProof/>
                <w:kern w:val="2"/>
                <w14:ligatures w14:val="standardContextual"/>
              </w:rPr>
              <w:tab/>
            </w:r>
            <w:r w:rsidRPr="000664D8">
              <w:rPr>
                <w:rStyle w:val="Hyperlink"/>
                <w:rFonts w:cstheme="majorHAnsi"/>
                <w:noProof/>
                <w:lang w:val="es-PR"/>
              </w:rPr>
              <w:t>Costos Incurridos por Contestar</w:t>
            </w:r>
            <w:r>
              <w:rPr>
                <w:noProof/>
                <w:webHidden/>
              </w:rPr>
              <w:tab/>
            </w:r>
            <w:r>
              <w:rPr>
                <w:noProof/>
                <w:webHidden/>
              </w:rPr>
              <w:fldChar w:fldCharType="begin"/>
            </w:r>
            <w:r>
              <w:rPr>
                <w:noProof/>
                <w:webHidden/>
              </w:rPr>
              <w:instrText xml:space="preserve"> PAGEREF _Toc201149347 \h </w:instrText>
            </w:r>
            <w:r>
              <w:rPr>
                <w:noProof/>
                <w:webHidden/>
              </w:rPr>
            </w:r>
            <w:r>
              <w:rPr>
                <w:noProof/>
                <w:webHidden/>
              </w:rPr>
              <w:fldChar w:fldCharType="separate"/>
            </w:r>
            <w:r>
              <w:rPr>
                <w:noProof/>
                <w:webHidden/>
              </w:rPr>
              <w:t>3</w:t>
            </w:r>
            <w:r>
              <w:rPr>
                <w:noProof/>
                <w:webHidden/>
              </w:rPr>
              <w:fldChar w:fldCharType="end"/>
            </w:r>
          </w:hyperlink>
        </w:p>
        <w:p w14:paraId="4500D1E8" w14:textId="65EF2583" w:rsidR="003D325E" w:rsidRDefault="003D325E">
          <w:pPr>
            <w:pStyle w:val="TOC1"/>
            <w:rPr>
              <w:rFonts w:eastAsiaTheme="minorEastAsia"/>
              <w:noProof/>
              <w:kern w:val="2"/>
              <w14:ligatures w14:val="standardContextual"/>
            </w:rPr>
          </w:pPr>
          <w:hyperlink w:anchor="_Toc201149348" w:history="1">
            <w:r w:rsidRPr="000664D8">
              <w:rPr>
                <w:rStyle w:val="Hyperlink"/>
                <w:rFonts w:cstheme="majorHAnsi"/>
                <w:noProof/>
              </w:rPr>
              <w:t>5.</w:t>
            </w:r>
            <w:r>
              <w:rPr>
                <w:rFonts w:eastAsiaTheme="minorEastAsia"/>
                <w:noProof/>
                <w:kern w:val="2"/>
                <w14:ligatures w14:val="standardContextual"/>
              </w:rPr>
              <w:tab/>
            </w:r>
            <w:r w:rsidRPr="000664D8">
              <w:rPr>
                <w:rStyle w:val="Hyperlink"/>
                <w:rFonts w:cstheme="majorHAnsi"/>
                <w:noProof/>
              </w:rPr>
              <w:t>Referencias y Definiciones</w:t>
            </w:r>
            <w:r>
              <w:rPr>
                <w:noProof/>
                <w:webHidden/>
              </w:rPr>
              <w:tab/>
            </w:r>
            <w:r>
              <w:rPr>
                <w:noProof/>
                <w:webHidden/>
              </w:rPr>
              <w:fldChar w:fldCharType="begin"/>
            </w:r>
            <w:r>
              <w:rPr>
                <w:noProof/>
                <w:webHidden/>
              </w:rPr>
              <w:instrText xml:space="preserve"> PAGEREF _Toc201149348 \h </w:instrText>
            </w:r>
            <w:r>
              <w:rPr>
                <w:noProof/>
                <w:webHidden/>
              </w:rPr>
            </w:r>
            <w:r>
              <w:rPr>
                <w:noProof/>
                <w:webHidden/>
              </w:rPr>
              <w:fldChar w:fldCharType="separate"/>
            </w:r>
            <w:r>
              <w:rPr>
                <w:noProof/>
                <w:webHidden/>
              </w:rPr>
              <w:t>3</w:t>
            </w:r>
            <w:r>
              <w:rPr>
                <w:noProof/>
                <w:webHidden/>
              </w:rPr>
              <w:fldChar w:fldCharType="end"/>
            </w:r>
          </w:hyperlink>
        </w:p>
        <w:p w14:paraId="4B81892C" w14:textId="1FF75E38" w:rsidR="003D325E" w:rsidRDefault="003D325E">
          <w:pPr>
            <w:pStyle w:val="TOC2"/>
            <w:rPr>
              <w:rFonts w:eastAsiaTheme="minorEastAsia"/>
              <w:noProof/>
              <w:kern w:val="2"/>
              <w14:ligatures w14:val="standardContextual"/>
            </w:rPr>
          </w:pPr>
          <w:hyperlink w:anchor="_Toc201149349" w:history="1">
            <w:r w:rsidRPr="000664D8">
              <w:rPr>
                <w:rStyle w:val="Hyperlink"/>
                <w:rFonts w:cstheme="majorHAnsi"/>
                <w:noProof/>
                <w:lang w:val="es-PR"/>
              </w:rPr>
              <w:t>5.1.</w:t>
            </w:r>
            <w:r>
              <w:rPr>
                <w:rFonts w:eastAsiaTheme="minorEastAsia"/>
                <w:noProof/>
                <w:kern w:val="2"/>
                <w14:ligatures w14:val="standardContextual"/>
              </w:rPr>
              <w:tab/>
            </w:r>
            <w:r w:rsidRPr="000664D8">
              <w:rPr>
                <w:rStyle w:val="Hyperlink"/>
                <w:rFonts w:cstheme="majorHAnsi"/>
                <w:noProof/>
              </w:rPr>
              <w:t>Referencias</w:t>
            </w:r>
            <w:r>
              <w:rPr>
                <w:noProof/>
                <w:webHidden/>
              </w:rPr>
              <w:tab/>
            </w:r>
            <w:r>
              <w:rPr>
                <w:noProof/>
                <w:webHidden/>
              </w:rPr>
              <w:fldChar w:fldCharType="begin"/>
            </w:r>
            <w:r>
              <w:rPr>
                <w:noProof/>
                <w:webHidden/>
              </w:rPr>
              <w:instrText xml:space="preserve"> PAGEREF _Toc201149349 \h </w:instrText>
            </w:r>
            <w:r>
              <w:rPr>
                <w:noProof/>
                <w:webHidden/>
              </w:rPr>
            </w:r>
            <w:r>
              <w:rPr>
                <w:noProof/>
                <w:webHidden/>
              </w:rPr>
              <w:fldChar w:fldCharType="separate"/>
            </w:r>
            <w:r>
              <w:rPr>
                <w:noProof/>
                <w:webHidden/>
              </w:rPr>
              <w:t>3</w:t>
            </w:r>
            <w:r>
              <w:rPr>
                <w:noProof/>
                <w:webHidden/>
              </w:rPr>
              <w:fldChar w:fldCharType="end"/>
            </w:r>
          </w:hyperlink>
        </w:p>
        <w:p w14:paraId="4378394C" w14:textId="4709829A" w:rsidR="003D325E" w:rsidRDefault="003D325E">
          <w:pPr>
            <w:pStyle w:val="TOC2"/>
            <w:rPr>
              <w:rFonts w:eastAsiaTheme="minorEastAsia"/>
              <w:noProof/>
              <w:kern w:val="2"/>
              <w14:ligatures w14:val="standardContextual"/>
            </w:rPr>
          </w:pPr>
          <w:hyperlink w:anchor="_Toc201149350" w:history="1">
            <w:r w:rsidRPr="000664D8">
              <w:rPr>
                <w:rStyle w:val="Hyperlink"/>
                <w:rFonts w:cstheme="majorHAnsi"/>
                <w:noProof/>
                <w:lang w:val="es-PR"/>
              </w:rPr>
              <w:t>5.2.</w:t>
            </w:r>
            <w:r>
              <w:rPr>
                <w:rFonts w:eastAsiaTheme="minorEastAsia"/>
                <w:noProof/>
                <w:kern w:val="2"/>
                <w14:ligatures w14:val="standardContextual"/>
              </w:rPr>
              <w:tab/>
            </w:r>
            <w:r w:rsidRPr="000664D8">
              <w:rPr>
                <w:rStyle w:val="Hyperlink"/>
                <w:rFonts w:cstheme="majorHAnsi"/>
                <w:noProof/>
              </w:rPr>
              <w:t>Definiciones</w:t>
            </w:r>
            <w:r>
              <w:rPr>
                <w:noProof/>
                <w:webHidden/>
              </w:rPr>
              <w:tab/>
            </w:r>
            <w:r>
              <w:rPr>
                <w:noProof/>
                <w:webHidden/>
              </w:rPr>
              <w:fldChar w:fldCharType="begin"/>
            </w:r>
            <w:r>
              <w:rPr>
                <w:noProof/>
                <w:webHidden/>
              </w:rPr>
              <w:instrText xml:space="preserve"> PAGEREF _Toc201149350 \h </w:instrText>
            </w:r>
            <w:r>
              <w:rPr>
                <w:noProof/>
                <w:webHidden/>
              </w:rPr>
            </w:r>
            <w:r>
              <w:rPr>
                <w:noProof/>
                <w:webHidden/>
              </w:rPr>
              <w:fldChar w:fldCharType="separate"/>
            </w:r>
            <w:r>
              <w:rPr>
                <w:noProof/>
                <w:webHidden/>
              </w:rPr>
              <w:t>3</w:t>
            </w:r>
            <w:r>
              <w:rPr>
                <w:noProof/>
                <w:webHidden/>
              </w:rPr>
              <w:fldChar w:fldCharType="end"/>
            </w:r>
          </w:hyperlink>
        </w:p>
        <w:p w14:paraId="763AEA0E" w14:textId="0801C3A2" w:rsidR="003D325E" w:rsidRDefault="003D325E">
          <w:pPr>
            <w:pStyle w:val="TOC1"/>
            <w:rPr>
              <w:rFonts w:eastAsiaTheme="minorEastAsia"/>
              <w:noProof/>
              <w:kern w:val="2"/>
              <w14:ligatures w14:val="standardContextual"/>
            </w:rPr>
          </w:pPr>
          <w:hyperlink w:anchor="_Toc201149351" w:history="1">
            <w:r w:rsidRPr="000664D8">
              <w:rPr>
                <w:rStyle w:val="Hyperlink"/>
                <w:rFonts w:cstheme="majorHAnsi"/>
                <w:noProof/>
              </w:rPr>
              <w:t>6.</w:t>
            </w:r>
            <w:r>
              <w:rPr>
                <w:rFonts w:eastAsiaTheme="minorEastAsia"/>
                <w:noProof/>
                <w:kern w:val="2"/>
                <w14:ligatures w14:val="standardContextual"/>
              </w:rPr>
              <w:tab/>
            </w:r>
            <w:r w:rsidRPr="000664D8">
              <w:rPr>
                <w:rStyle w:val="Hyperlink"/>
                <w:rFonts w:cstheme="majorHAnsi"/>
                <w:noProof/>
              </w:rPr>
              <w:t>Publicación</w:t>
            </w:r>
            <w:r>
              <w:rPr>
                <w:noProof/>
                <w:webHidden/>
              </w:rPr>
              <w:tab/>
            </w:r>
            <w:r>
              <w:rPr>
                <w:noProof/>
                <w:webHidden/>
              </w:rPr>
              <w:fldChar w:fldCharType="begin"/>
            </w:r>
            <w:r>
              <w:rPr>
                <w:noProof/>
                <w:webHidden/>
              </w:rPr>
              <w:instrText xml:space="preserve"> PAGEREF _Toc201149351 \h </w:instrText>
            </w:r>
            <w:r>
              <w:rPr>
                <w:noProof/>
                <w:webHidden/>
              </w:rPr>
            </w:r>
            <w:r>
              <w:rPr>
                <w:noProof/>
                <w:webHidden/>
              </w:rPr>
              <w:fldChar w:fldCharType="separate"/>
            </w:r>
            <w:r>
              <w:rPr>
                <w:noProof/>
                <w:webHidden/>
              </w:rPr>
              <w:t>4</w:t>
            </w:r>
            <w:r>
              <w:rPr>
                <w:noProof/>
                <w:webHidden/>
              </w:rPr>
              <w:fldChar w:fldCharType="end"/>
            </w:r>
          </w:hyperlink>
        </w:p>
        <w:p w14:paraId="4D3205EF" w14:textId="2699B778" w:rsidR="003D325E" w:rsidRDefault="003D325E">
          <w:pPr>
            <w:pStyle w:val="TOC1"/>
            <w:rPr>
              <w:rFonts w:eastAsiaTheme="minorEastAsia"/>
              <w:noProof/>
              <w:kern w:val="2"/>
              <w14:ligatures w14:val="standardContextual"/>
            </w:rPr>
          </w:pPr>
          <w:hyperlink w:anchor="_Toc201149352" w:history="1">
            <w:r w:rsidRPr="000664D8">
              <w:rPr>
                <w:rStyle w:val="Hyperlink"/>
                <w:rFonts w:cstheme="majorHAnsi"/>
                <w:noProof/>
                <w:lang w:val="es-PR"/>
              </w:rPr>
              <w:t>7.</w:t>
            </w:r>
            <w:r>
              <w:rPr>
                <w:rFonts w:eastAsiaTheme="minorEastAsia"/>
                <w:noProof/>
                <w:kern w:val="2"/>
                <w14:ligatures w14:val="standardContextual"/>
              </w:rPr>
              <w:tab/>
            </w:r>
            <w:r w:rsidRPr="000664D8">
              <w:rPr>
                <w:rStyle w:val="Hyperlink"/>
                <w:rFonts w:cstheme="majorHAnsi"/>
                <w:noProof/>
                <w:lang w:val="es-PR"/>
              </w:rPr>
              <w:t>Composición del Sistema</w:t>
            </w:r>
            <w:r>
              <w:rPr>
                <w:noProof/>
                <w:webHidden/>
              </w:rPr>
              <w:tab/>
            </w:r>
            <w:r>
              <w:rPr>
                <w:noProof/>
                <w:webHidden/>
              </w:rPr>
              <w:fldChar w:fldCharType="begin"/>
            </w:r>
            <w:r>
              <w:rPr>
                <w:noProof/>
                <w:webHidden/>
              </w:rPr>
              <w:instrText xml:space="preserve"> PAGEREF _Toc201149352 \h </w:instrText>
            </w:r>
            <w:r>
              <w:rPr>
                <w:noProof/>
                <w:webHidden/>
              </w:rPr>
            </w:r>
            <w:r>
              <w:rPr>
                <w:noProof/>
                <w:webHidden/>
              </w:rPr>
              <w:fldChar w:fldCharType="separate"/>
            </w:r>
            <w:r>
              <w:rPr>
                <w:noProof/>
                <w:webHidden/>
              </w:rPr>
              <w:t>4</w:t>
            </w:r>
            <w:r>
              <w:rPr>
                <w:noProof/>
                <w:webHidden/>
              </w:rPr>
              <w:fldChar w:fldCharType="end"/>
            </w:r>
          </w:hyperlink>
        </w:p>
        <w:p w14:paraId="131A7C91" w14:textId="6723842C" w:rsidR="003D325E" w:rsidRDefault="003D325E">
          <w:pPr>
            <w:pStyle w:val="TOC1"/>
            <w:rPr>
              <w:rFonts w:eastAsiaTheme="minorEastAsia"/>
              <w:noProof/>
              <w:kern w:val="2"/>
              <w14:ligatures w14:val="standardContextual"/>
            </w:rPr>
          </w:pPr>
          <w:hyperlink w:anchor="_Toc201149353" w:history="1">
            <w:r w:rsidRPr="000664D8">
              <w:rPr>
                <w:rStyle w:val="Hyperlink"/>
                <w:rFonts w:cstheme="majorHAnsi"/>
                <w:noProof/>
                <w:lang w:val="es-PR"/>
              </w:rPr>
              <w:t>8.</w:t>
            </w:r>
            <w:r>
              <w:rPr>
                <w:rFonts w:eastAsiaTheme="minorEastAsia"/>
                <w:noProof/>
                <w:kern w:val="2"/>
                <w14:ligatures w14:val="standardContextual"/>
              </w:rPr>
              <w:tab/>
            </w:r>
            <w:r w:rsidRPr="000664D8">
              <w:rPr>
                <w:rStyle w:val="Hyperlink"/>
                <w:rFonts w:cstheme="majorHAnsi"/>
                <w:noProof/>
                <w:lang w:val="es-PR"/>
              </w:rPr>
              <w:t>Cuestionarios de Contestaciones</w:t>
            </w:r>
            <w:r>
              <w:rPr>
                <w:noProof/>
                <w:webHidden/>
              </w:rPr>
              <w:tab/>
            </w:r>
            <w:r>
              <w:rPr>
                <w:noProof/>
                <w:webHidden/>
              </w:rPr>
              <w:fldChar w:fldCharType="begin"/>
            </w:r>
            <w:r>
              <w:rPr>
                <w:noProof/>
                <w:webHidden/>
              </w:rPr>
              <w:instrText xml:space="preserve"> PAGEREF _Toc201149353 \h </w:instrText>
            </w:r>
            <w:r>
              <w:rPr>
                <w:noProof/>
                <w:webHidden/>
              </w:rPr>
            </w:r>
            <w:r>
              <w:rPr>
                <w:noProof/>
                <w:webHidden/>
              </w:rPr>
              <w:fldChar w:fldCharType="separate"/>
            </w:r>
            <w:r>
              <w:rPr>
                <w:noProof/>
                <w:webHidden/>
              </w:rPr>
              <w:t>4</w:t>
            </w:r>
            <w:r>
              <w:rPr>
                <w:noProof/>
                <w:webHidden/>
              </w:rPr>
              <w:fldChar w:fldCharType="end"/>
            </w:r>
          </w:hyperlink>
        </w:p>
        <w:p w14:paraId="7A2978E0" w14:textId="0EE9D34A" w:rsidR="003D325E" w:rsidRDefault="003D325E">
          <w:pPr>
            <w:pStyle w:val="TOC1"/>
            <w:rPr>
              <w:rFonts w:eastAsiaTheme="minorEastAsia"/>
              <w:noProof/>
              <w:kern w:val="2"/>
              <w14:ligatures w14:val="standardContextual"/>
            </w:rPr>
          </w:pPr>
          <w:hyperlink w:anchor="_Toc201149354" w:history="1">
            <w:r w:rsidRPr="000664D8">
              <w:rPr>
                <w:rStyle w:val="Hyperlink"/>
                <w:rFonts w:cstheme="majorHAnsi"/>
                <w:noProof/>
                <w:lang w:val="es-PR"/>
              </w:rPr>
              <w:t>9.</w:t>
            </w:r>
            <w:r>
              <w:rPr>
                <w:rFonts w:eastAsiaTheme="minorEastAsia"/>
                <w:noProof/>
                <w:kern w:val="2"/>
                <w14:ligatures w14:val="standardContextual"/>
              </w:rPr>
              <w:tab/>
            </w:r>
            <w:r w:rsidRPr="000664D8">
              <w:rPr>
                <w:rStyle w:val="Hyperlink"/>
                <w:rFonts w:cstheme="majorHAnsi"/>
                <w:noProof/>
                <w:lang w:val="es-PR"/>
              </w:rPr>
              <w:t>Comparecencia y Presentación</w:t>
            </w:r>
            <w:r>
              <w:rPr>
                <w:noProof/>
                <w:webHidden/>
              </w:rPr>
              <w:tab/>
            </w:r>
            <w:r>
              <w:rPr>
                <w:noProof/>
                <w:webHidden/>
              </w:rPr>
              <w:fldChar w:fldCharType="begin"/>
            </w:r>
            <w:r>
              <w:rPr>
                <w:noProof/>
                <w:webHidden/>
              </w:rPr>
              <w:instrText xml:space="preserve"> PAGEREF _Toc201149354 \h </w:instrText>
            </w:r>
            <w:r>
              <w:rPr>
                <w:noProof/>
                <w:webHidden/>
              </w:rPr>
            </w:r>
            <w:r>
              <w:rPr>
                <w:noProof/>
                <w:webHidden/>
              </w:rPr>
              <w:fldChar w:fldCharType="separate"/>
            </w:r>
            <w:r>
              <w:rPr>
                <w:noProof/>
                <w:webHidden/>
              </w:rPr>
              <w:t>5</w:t>
            </w:r>
            <w:r>
              <w:rPr>
                <w:noProof/>
                <w:webHidden/>
              </w:rPr>
              <w:fldChar w:fldCharType="end"/>
            </w:r>
          </w:hyperlink>
        </w:p>
        <w:p w14:paraId="4BEE4389" w14:textId="240F1E0A" w:rsidR="004F27BD" w:rsidRPr="00AF25DA" w:rsidRDefault="004F27BD" w:rsidP="00A8060F">
          <w:pPr>
            <w:spacing w:after="0"/>
            <w:jc w:val="both"/>
            <w:rPr>
              <w:rFonts w:asciiTheme="majorHAnsi" w:hAnsiTheme="majorHAnsi" w:cstheme="majorHAnsi"/>
              <w:sz w:val="20"/>
              <w:szCs w:val="20"/>
            </w:rPr>
          </w:pPr>
          <w:r w:rsidRPr="00AF25DA">
            <w:rPr>
              <w:rFonts w:asciiTheme="majorHAnsi" w:hAnsiTheme="majorHAnsi" w:cstheme="majorHAnsi"/>
              <w:b/>
              <w:bCs/>
              <w:noProof/>
              <w:sz w:val="20"/>
              <w:szCs w:val="20"/>
            </w:rPr>
            <w:fldChar w:fldCharType="end"/>
          </w:r>
        </w:p>
      </w:sdtContent>
    </w:sdt>
    <w:p w14:paraId="1C9244EC" w14:textId="77777777" w:rsidR="00F26381" w:rsidRPr="00AF25DA" w:rsidRDefault="00F26381" w:rsidP="00A8060F">
      <w:pPr>
        <w:spacing w:after="0"/>
        <w:jc w:val="both"/>
        <w:rPr>
          <w:rFonts w:asciiTheme="majorHAnsi" w:hAnsiTheme="majorHAnsi" w:cstheme="majorHAnsi"/>
          <w:b/>
          <w:bCs/>
          <w:sz w:val="20"/>
          <w:szCs w:val="20"/>
        </w:rPr>
      </w:pPr>
      <w:r w:rsidRPr="00AF25DA">
        <w:rPr>
          <w:rFonts w:asciiTheme="majorHAnsi" w:hAnsiTheme="majorHAnsi" w:cstheme="majorHAnsi"/>
          <w:b/>
          <w:bCs/>
          <w:sz w:val="20"/>
          <w:szCs w:val="20"/>
        </w:rPr>
        <w:br w:type="page"/>
      </w:r>
    </w:p>
    <w:p w14:paraId="359A91EA" w14:textId="6212D0D7" w:rsidR="00A85924" w:rsidRPr="00A8060F" w:rsidRDefault="00A8060F" w:rsidP="00A8060F">
      <w:pPr>
        <w:pStyle w:val="Heading1"/>
        <w:spacing w:before="0"/>
        <w:jc w:val="both"/>
        <w:rPr>
          <w:rFonts w:cstheme="majorHAnsi"/>
          <w:color w:val="auto"/>
          <w:sz w:val="24"/>
          <w:szCs w:val="24"/>
          <w:lang w:val="es-PR"/>
        </w:rPr>
      </w:pPr>
      <w:bookmarkStart w:id="0" w:name="_Toc201149337"/>
      <w:r w:rsidRPr="00A8060F">
        <w:rPr>
          <w:rFonts w:cstheme="majorHAnsi"/>
          <w:color w:val="auto"/>
          <w:sz w:val="24"/>
          <w:szCs w:val="24"/>
          <w:lang w:val="es-PR"/>
        </w:rPr>
        <w:lastRenderedPageBreak/>
        <w:t>Trasfondo</w:t>
      </w:r>
      <w:bookmarkEnd w:id="0"/>
    </w:p>
    <w:p w14:paraId="2F5569C3" w14:textId="4CB46BA2" w:rsidR="00D02ECA" w:rsidRPr="00AF25DA" w:rsidRDefault="008514B5" w:rsidP="00A8060F">
      <w:pPr>
        <w:pStyle w:val="ListParagraph"/>
        <w:spacing w:after="0"/>
        <w:ind w:left="360"/>
        <w:jc w:val="both"/>
        <w:rPr>
          <w:rFonts w:asciiTheme="majorHAnsi" w:hAnsiTheme="majorHAnsi" w:cstheme="majorHAnsi"/>
          <w:sz w:val="20"/>
          <w:szCs w:val="20"/>
          <w:lang w:val="es-PR"/>
        </w:rPr>
      </w:pPr>
      <w:r w:rsidRPr="00AF25DA">
        <w:rPr>
          <w:rFonts w:asciiTheme="majorHAnsi" w:hAnsiTheme="majorHAnsi" w:cstheme="majorHAnsi"/>
          <w:sz w:val="20"/>
          <w:szCs w:val="20"/>
          <w:lang w:val="es-PR"/>
        </w:rPr>
        <w:t xml:space="preserve">La Ley 58-2020, </w:t>
      </w:r>
      <w:r w:rsidR="00342664" w:rsidRPr="00AF25DA">
        <w:rPr>
          <w:rFonts w:asciiTheme="majorHAnsi" w:hAnsiTheme="majorHAnsi" w:cstheme="majorHAnsi"/>
          <w:sz w:val="20"/>
          <w:szCs w:val="20"/>
          <w:lang w:val="es-PR"/>
        </w:rPr>
        <w:t xml:space="preserve">según enmendada, </w:t>
      </w:r>
      <w:r w:rsidRPr="00AF25DA">
        <w:rPr>
          <w:rFonts w:asciiTheme="majorHAnsi" w:hAnsiTheme="majorHAnsi" w:cstheme="majorHAnsi"/>
          <w:sz w:val="20"/>
          <w:szCs w:val="20"/>
          <w:lang w:val="es-PR"/>
        </w:rPr>
        <w:t>conocid</w:t>
      </w:r>
      <w:r w:rsidR="00447ADA" w:rsidRPr="00AF25DA">
        <w:rPr>
          <w:rFonts w:asciiTheme="majorHAnsi" w:hAnsiTheme="majorHAnsi" w:cstheme="majorHAnsi"/>
          <w:sz w:val="20"/>
          <w:szCs w:val="20"/>
          <w:lang w:val="es-PR"/>
        </w:rPr>
        <w:t>a</w:t>
      </w:r>
      <w:r w:rsidRPr="00AF25DA">
        <w:rPr>
          <w:rFonts w:asciiTheme="majorHAnsi" w:hAnsiTheme="majorHAnsi" w:cstheme="majorHAnsi"/>
          <w:sz w:val="20"/>
          <w:szCs w:val="20"/>
          <w:lang w:val="es-PR"/>
        </w:rPr>
        <w:t xml:space="preserve"> como </w:t>
      </w:r>
      <w:r w:rsidR="00B75C20" w:rsidRPr="00AF25DA">
        <w:rPr>
          <w:rFonts w:asciiTheme="majorHAnsi" w:hAnsiTheme="majorHAnsi" w:cstheme="majorHAnsi"/>
          <w:sz w:val="20"/>
          <w:szCs w:val="20"/>
          <w:lang w:val="es-PR"/>
        </w:rPr>
        <w:t>Código Electoral de Puerto Rico de 2020</w:t>
      </w:r>
      <w:r w:rsidR="00EF7127" w:rsidRPr="00AF25DA">
        <w:rPr>
          <w:rFonts w:asciiTheme="majorHAnsi" w:hAnsiTheme="majorHAnsi" w:cstheme="majorHAnsi"/>
          <w:sz w:val="20"/>
          <w:szCs w:val="20"/>
          <w:lang w:val="es-PR"/>
        </w:rPr>
        <w:t>,</w:t>
      </w:r>
      <w:r w:rsidR="00B75C20" w:rsidRPr="00AF25DA">
        <w:rPr>
          <w:rFonts w:asciiTheme="majorHAnsi" w:hAnsiTheme="majorHAnsi" w:cstheme="majorHAnsi"/>
          <w:sz w:val="20"/>
          <w:szCs w:val="20"/>
          <w:lang w:val="es-PR"/>
        </w:rPr>
        <w:t xml:space="preserve"> (Código Electoral) otorga a la Comisión Estatal de Elecciones de Puerto Rico (CEE) la </w:t>
      </w:r>
      <w:r w:rsidR="00C60CC2" w:rsidRPr="00AF25DA">
        <w:rPr>
          <w:rFonts w:asciiTheme="majorHAnsi" w:hAnsiTheme="majorHAnsi" w:cstheme="majorHAnsi"/>
          <w:sz w:val="20"/>
          <w:szCs w:val="20"/>
          <w:lang w:val="es-PR"/>
        </w:rPr>
        <w:t xml:space="preserve">misión de garantizar que los servicios, procesos y eventos electorales se planifiquen, organicen y realicen con pureza, transparencia, seguridad, certeza, rapidez, accesibilidad y facilidad para los electores de </w:t>
      </w:r>
      <w:r w:rsidR="00A33C37" w:rsidRPr="00AF25DA">
        <w:rPr>
          <w:rFonts w:asciiTheme="majorHAnsi" w:hAnsiTheme="majorHAnsi" w:cstheme="majorHAnsi"/>
          <w:sz w:val="20"/>
          <w:szCs w:val="20"/>
          <w:lang w:val="es-PR"/>
        </w:rPr>
        <w:t>manera</w:t>
      </w:r>
      <w:r w:rsidR="00C60CC2" w:rsidRPr="00AF25DA">
        <w:rPr>
          <w:rFonts w:asciiTheme="majorHAnsi" w:hAnsiTheme="majorHAnsi" w:cstheme="majorHAnsi"/>
          <w:sz w:val="20"/>
          <w:szCs w:val="20"/>
          <w:lang w:val="es-PR"/>
        </w:rPr>
        <w:t xml:space="preserve"> costo</w:t>
      </w:r>
      <w:r w:rsidR="00E378F5" w:rsidRPr="00AF25DA">
        <w:rPr>
          <w:rFonts w:asciiTheme="majorHAnsi" w:hAnsiTheme="majorHAnsi" w:cstheme="majorHAnsi"/>
          <w:sz w:val="20"/>
          <w:szCs w:val="20"/>
          <w:lang w:val="es-PR"/>
        </w:rPr>
        <w:t xml:space="preserve"> </w:t>
      </w:r>
      <w:r w:rsidR="00C60CC2" w:rsidRPr="00AF25DA">
        <w:rPr>
          <w:rFonts w:asciiTheme="majorHAnsi" w:hAnsiTheme="majorHAnsi" w:cstheme="majorHAnsi"/>
          <w:sz w:val="20"/>
          <w:szCs w:val="20"/>
          <w:lang w:val="es-PR"/>
        </w:rPr>
        <w:t xml:space="preserve">eficiente, libre de fraude y coacción; y sin </w:t>
      </w:r>
      <w:r w:rsidR="00E50E86" w:rsidRPr="00AF25DA">
        <w:rPr>
          <w:rFonts w:asciiTheme="majorHAnsi" w:hAnsiTheme="majorHAnsi" w:cstheme="majorHAnsi"/>
          <w:sz w:val="20"/>
          <w:szCs w:val="20"/>
          <w:lang w:val="es-PR"/>
        </w:rPr>
        <w:t>inclinación</w:t>
      </w:r>
      <w:r w:rsidR="00C60CC2" w:rsidRPr="00AF25DA">
        <w:rPr>
          <w:rFonts w:asciiTheme="majorHAnsi" w:hAnsiTheme="majorHAnsi" w:cstheme="majorHAnsi"/>
          <w:sz w:val="20"/>
          <w:szCs w:val="20"/>
          <w:lang w:val="es-PR"/>
        </w:rPr>
        <w:t xml:space="preserve"> a ningún grupo o sector ni tendencia ideológica o partidista.</w:t>
      </w:r>
      <w:r w:rsidR="00B53B6C" w:rsidRPr="00AF25DA">
        <w:rPr>
          <w:rFonts w:asciiTheme="majorHAnsi" w:hAnsiTheme="majorHAnsi" w:cstheme="majorHAnsi"/>
          <w:sz w:val="20"/>
          <w:szCs w:val="20"/>
          <w:lang w:val="es-PR"/>
        </w:rPr>
        <w:t xml:space="preserve">  </w:t>
      </w:r>
    </w:p>
    <w:p w14:paraId="47766278" w14:textId="77777777" w:rsidR="00D02ECA" w:rsidRPr="00AF25DA" w:rsidRDefault="00D02ECA" w:rsidP="00A8060F">
      <w:pPr>
        <w:pStyle w:val="ListParagraph"/>
        <w:spacing w:after="0"/>
        <w:ind w:left="810"/>
        <w:jc w:val="both"/>
        <w:rPr>
          <w:rFonts w:asciiTheme="majorHAnsi" w:hAnsiTheme="majorHAnsi" w:cstheme="majorHAnsi"/>
          <w:sz w:val="20"/>
          <w:szCs w:val="20"/>
          <w:lang w:val="es-PR"/>
        </w:rPr>
      </w:pPr>
    </w:p>
    <w:p w14:paraId="16420583" w14:textId="3365FB7F" w:rsidR="00784ACF" w:rsidRPr="00AF25DA" w:rsidRDefault="00B53B6C" w:rsidP="00A8060F">
      <w:pPr>
        <w:pStyle w:val="ListParagraph"/>
        <w:spacing w:after="0"/>
        <w:ind w:left="360"/>
        <w:jc w:val="both"/>
        <w:rPr>
          <w:rFonts w:asciiTheme="majorHAnsi" w:hAnsiTheme="majorHAnsi" w:cstheme="majorHAnsi"/>
          <w:sz w:val="20"/>
          <w:szCs w:val="20"/>
          <w:lang w:val="es-PR"/>
        </w:rPr>
      </w:pPr>
      <w:r w:rsidRPr="00AF25DA">
        <w:rPr>
          <w:rFonts w:asciiTheme="majorHAnsi" w:hAnsiTheme="majorHAnsi" w:cstheme="majorHAnsi"/>
          <w:sz w:val="20"/>
          <w:szCs w:val="20"/>
          <w:lang w:val="es-PR"/>
        </w:rPr>
        <w:t xml:space="preserve">El Código Electoral además </w:t>
      </w:r>
      <w:r w:rsidR="00284F75" w:rsidRPr="00AF25DA">
        <w:rPr>
          <w:rFonts w:asciiTheme="majorHAnsi" w:hAnsiTheme="majorHAnsi" w:cstheme="majorHAnsi"/>
          <w:sz w:val="20"/>
          <w:szCs w:val="20"/>
          <w:lang w:val="es-PR"/>
        </w:rPr>
        <w:t xml:space="preserve">requiere a la CEE </w:t>
      </w:r>
      <w:r w:rsidR="00E21246" w:rsidRPr="00AF25DA">
        <w:rPr>
          <w:rFonts w:asciiTheme="majorHAnsi" w:hAnsiTheme="majorHAnsi" w:cstheme="majorHAnsi"/>
          <w:sz w:val="20"/>
          <w:szCs w:val="20"/>
          <w:lang w:val="es-PR"/>
        </w:rPr>
        <w:t xml:space="preserve">continuar con la utilización del </w:t>
      </w:r>
      <w:r w:rsidR="00342664" w:rsidRPr="00AF25DA">
        <w:rPr>
          <w:rFonts w:asciiTheme="majorHAnsi" w:hAnsiTheme="majorHAnsi" w:cstheme="majorHAnsi"/>
          <w:sz w:val="20"/>
          <w:szCs w:val="20"/>
          <w:lang w:val="es-PR"/>
        </w:rPr>
        <w:t>S</w:t>
      </w:r>
      <w:r w:rsidR="00E21246" w:rsidRPr="00AF25DA">
        <w:rPr>
          <w:rFonts w:asciiTheme="majorHAnsi" w:hAnsiTheme="majorHAnsi" w:cstheme="majorHAnsi"/>
          <w:sz w:val="20"/>
          <w:szCs w:val="20"/>
          <w:lang w:val="es-PR"/>
        </w:rPr>
        <w:t xml:space="preserve">istema de Escrutinio Electrónico según implantado durante las </w:t>
      </w:r>
      <w:r w:rsidR="00EF7127" w:rsidRPr="00AF25DA">
        <w:rPr>
          <w:rFonts w:asciiTheme="majorHAnsi" w:hAnsiTheme="majorHAnsi" w:cstheme="majorHAnsi"/>
          <w:sz w:val="20"/>
          <w:szCs w:val="20"/>
          <w:lang w:val="es-PR"/>
        </w:rPr>
        <w:t>E</w:t>
      </w:r>
      <w:r w:rsidR="00E21246" w:rsidRPr="00AF25DA">
        <w:rPr>
          <w:rFonts w:asciiTheme="majorHAnsi" w:hAnsiTheme="majorHAnsi" w:cstheme="majorHAnsi"/>
          <w:sz w:val="20"/>
          <w:szCs w:val="20"/>
          <w:lang w:val="es-PR"/>
        </w:rPr>
        <w:t xml:space="preserve">lecciones </w:t>
      </w:r>
      <w:r w:rsidR="00EF7127" w:rsidRPr="00AF25DA">
        <w:rPr>
          <w:rFonts w:asciiTheme="majorHAnsi" w:hAnsiTheme="majorHAnsi" w:cstheme="majorHAnsi"/>
          <w:sz w:val="20"/>
          <w:szCs w:val="20"/>
          <w:lang w:val="es-PR"/>
        </w:rPr>
        <w:t>G</w:t>
      </w:r>
      <w:r w:rsidR="00E21246" w:rsidRPr="00AF25DA">
        <w:rPr>
          <w:rFonts w:asciiTheme="majorHAnsi" w:hAnsiTheme="majorHAnsi" w:cstheme="majorHAnsi"/>
          <w:sz w:val="20"/>
          <w:szCs w:val="20"/>
          <w:lang w:val="es-PR"/>
        </w:rPr>
        <w:t>enerales de 2016</w:t>
      </w:r>
      <w:r w:rsidR="00FF769D" w:rsidRPr="00AF25DA">
        <w:rPr>
          <w:rFonts w:asciiTheme="majorHAnsi" w:hAnsiTheme="majorHAnsi" w:cstheme="majorHAnsi"/>
          <w:sz w:val="20"/>
          <w:szCs w:val="20"/>
          <w:lang w:val="es-PR"/>
        </w:rPr>
        <w:t>.</w:t>
      </w:r>
      <w:r w:rsidR="00D02ECA" w:rsidRPr="00AF25DA">
        <w:rPr>
          <w:rFonts w:asciiTheme="majorHAnsi" w:hAnsiTheme="majorHAnsi" w:cstheme="majorHAnsi"/>
          <w:sz w:val="20"/>
          <w:szCs w:val="20"/>
          <w:lang w:val="es-PR"/>
        </w:rPr>
        <w:t xml:space="preserve"> </w:t>
      </w:r>
      <w:r w:rsidR="00342664" w:rsidRPr="00AF25DA">
        <w:rPr>
          <w:rFonts w:asciiTheme="majorHAnsi" w:hAnsiTheme="majorHAnsi" w:cstheme="majorHAnsi"/>
          <w:sz w:val="20"/>
          <w:szCs w:val="20"/>
          <w:lang w:val="es-PR"/>
        </w:rPr>
        <w:t>No obstante, e</w:t>
      </w:r>
      <w:r w:rsidR="008670AB" w:rsidRPr="00AF25DA">
        <w:rPr>
          <w:rFonts w:asciiTheme="majorHAnsi" w:hAnsiTheme="majorHAnsi" w:cstheme="majorHAnsi"/>
          <w:sz w:val="20"/>
          <w:szCs w:val="20"/>
          <w:lang w:val="es-PR"/>
        </w:rPr>
        <w:t xml:space="preserve">l contrato relacionado al Sistema de </w:t>
      </w:r>
      <w:r w:rsidR="00342664" w:rsidRPr="00AF25DA">
        <w:rPr>
          <w:rFonts w:asciiTheme="majorHAnsi" w:hAnsiTheme="majorHAnsi" w:cstheme="majorHAnsi"/>
          <w:sz w:val="20"/>
          <w:szCs w:val="20"/>
          <w:lang w:val="es-PR"/>
        </w:rPr>
        <w:t>E</w:t>
      </w:r>
      <w:r w:rsidR="008670AB" w:rsidRPr="00AF25DA">
        <w:rPr>
          <w:rFonts w:asciiTheme="majorHAnsi" w:hAnsiTheme="majorHAnsi" w:cstheme="majorHAnsi"/>
          <w:sz w:val="20"/>
          <w:szCs w:val="20"/>
          <w:lang w:val="es-PR"/>
        </w:rPr>
        <w:t xml:space="preserve">scrutinio </w:t>
      </w:r>
      <w:r w:rsidR="00342664" w:rsidRPr="00AF25DA">
        <w:rPr>
          <w:rFonts w:asciiTheme="majorHAnsi" w:hAnsiTheme="majorHAnsi" w:cstheme="majorHAnsi"/>
          <w:sz w:val="20"/>
          <w:szCs w:val="20"/>
          <w:lang w:val="es-PR"/>
        </w:rPr>
        <w:t>E</w:t>
      </w:r>
      <w:r w:rsidR="008670AB" w:rsidRPr="00AF25DA">
        <w:rPr>
          <w:rFonts w:asciiTheme="majorHAnsi" w:hAnsiTheme="majorHAnsi" w:cstheme="majorHAnsi"/>
          <w:sz w:val="20"/>
          <w:szCs w:val="20"/>
          <w:lang w:val="es-PR"/>
        </w:rPr>
        <w:t xml:space="preserve">lectrónico utilizado en los tres pasados </w:t>
      </w:r>
      <w:r w:rsidR="00342664" w:rsidRPr="00AF25DA">
        <w:rPr>
          <w:rFonts w:asciiTheme="majorHAnsi" w:hAnsiTheme="majorHAnsi" w:cstheme="majorHAnsi"/>
          <w:sz w:val="20"/>
          <w:szCs w:val="20"/>
          <w:lang w:val="es-PR"/>
        </w:rPr>
        <w:t>C</w:t>
      </w:r>
      <w:r w:rsidR="008670AB" w:rsidRPr="00AF25DA">
        <w:rPr>
          <w:rFonts w:asciiTheme="majorHAnsi" w:hAnsiTheme="majorHAnsi" w:cstheme="majorHAnsi"/>
          <w:sz w:val="20"/>
          <w:szCs w:val="20"/>
          <w:lang w:val="es-PR"/>
        </w:rPr>
        <w:t xml:space="preserve">iclos </w:t>
      </w:r>
      <w:r w:rsidR="00342664" w:rsidRPr="00AF25DA">
        <w:rPr>
          <w:rFonts w:asciiTheme="majorHAnsi" w:hAnsiTheme="majorHAnsi" w:cstheme="majorHAnsi"/>
          <w:sz w:val="20"/>
          <w:szCs w:val="20"/>
          <w:lang w:val="es-PR"/>
        </w:rPr>
        <w:t>E</w:t>
      </w:r>
      <w:r w:rsidR="008670AB" w:rsidRPr="00AF25DA">
        <w:rPr>
          <w:rFonts w:asciiTheme="majorHAnsi" w:hAnsiTheme="majorHAnsi" w:cstheme="majorHAnsi"/>
          <w:sz w:val="20"/>
          <w:szCs w:val="20"/>
          <w:lang w:val="es-PR"/>
        </w:rPr>
        <w:t xml:space="preserve">lectorales </w:t>
      </w:r>
      <w:r w:rsidR="00342664" w:rsidRPr="00AF25DA">
        <w:rPr>
          <w:rFonts w:asciiTheme="majorHAnsi" w:hAnsiTheme="majorHAnsi" w:cstheme="majorHAnsi"/>
          <w:sz w:val="20"/>
          <w:szCs w:val="20"/>
          <w:lang w:val="es-PR"/>
        </w:rPr>
        <w:t xml:space="preserve">de </w:t>
      </w:r>
      <w:r w:rsidR="008670AB" w:rsidRPr="00AF25DA">
        <w:rPr>
          <w:rFonts w:asciiTheme="majorHAnsi" w:hAnsiTheme="majorHAnsi" w:cstheme="majorHAnsi"/>
          <w:sz w:val="20"/>
          <w:szCs w:val="20"/>
          <w:lang w:val="es-PR"/>
        </w:rPr>
        <w:t>2016, 2020 y 2024</w:t>
      </w:r>
      <w:r w:rsidR="00342664" w:rsidRPr="00AF25DA">
        <w:rPr>
          <w:rFonts w:asciiTheme="majorHAnsi" w:hAnsiTheme="majorHAnsi" w:cstheme="majorHAnsi"/>
          <w:sz w:val="20"/>
          <w:szCs w:val="20"/>
          <w:lang w:val="es-PR"/>
        </w:rPr>
        <w:t xml:space="preserve"> </w:t>
      </w:r>
      <w:r w:rsidR="008670AB" w:rsidRPr="00AF25DA">
        <w:rPr>
          <w:rFonts w:asciiTheme="majorHAnsi" w:hAnsiTheme="majorHAnsi" w:cstheme="majorHAnsi"/>
          <w:sz w:val="20"/>
          <w:szCs w:val="20"/>
          <w:lang w:val="es-PR"/>
        </w:rPr>
        <w:t>culminó el 31 de diciembre de 2024</w:t>
      </w:r>
      <w:r w:rsidR="00342664" w:rsidRPr="00AF25DA">
        <w:rPr>
          <w:rFonts w:asciiTheme="majorHAnsi" w:hAnsiTheme="majorHAnsi" w:cstheme="majorHAnsi"/>
          <w:sz w:val="20"/>
          <w:szCs w:val="20"/>
          <w:lang w:val="es-PR"/>
        </w:rPr>
        <w:t>, por lo cual la CEE se encuentra en el inicio del proceso de evaluación de alternativas para la implementación futura de un nuevo sistema.</w:t>
      </w:r>
    </w:p>
    <w:p w14:paraId="1568B85A" w14:textId="77777777" w:rsidR="008670AB" w:rsidRPr="00AF25DA" w:rsidRDefault="008670AB" w:rsidP="00A8060F">
      <w:pPr>
        <w:pStyle w:val="ListParagraph"/>
        <w:spacing w:after="0"/>
        <w:ind w:left="360"/>
        <w:jc w:val="both"/>
        <w:rPr>
          <w:rFonts w:asciiTheme="majorHAnsi" w:hAnsiTheme="majorHAnsi" w:cstheme="majorHAnsi"/>
          <w:sz w:val="20"/>
          <w:szCs w:val="20"/>
          <w:lang w:val="es-PR"/>
        </w:rPr>
      </w:pPr>
    </w:p>
    <w:p w14:paraId="7C2CC39F" w14:textId="041E7290" w:rsidR="00C61B0D" w:rsidRDefault="008670AB" w:rsidP="00A8060F">
      <w:pPr>
        <w:pStyle w:val="ListParagraph"/>
        <w:spacing w:after="0"/>
        <w:ind w:left="360"/>
        <w:jc w:val="both"/>
        <w:rPr>
          <w:rFonts w:asciiTheme="majorHAnsi" w:hAnsiTheme="majorHAnsi" w:cstheme="majorHAnsi"/>
          <w:sz w:val="20"/>
          <w:szCs w:val="20"/>
          <w:lang w:val="es-PR"/>
        </w:rPr>
      </w:pPr>
      <w:r w:rsidRPr="00AF25DA">
        <w:rPr>
          <w:rFonts w:asciiTheme="majorHAnsi" w:hAnsiTheme="majorHAnsi" w:cstheme="majorHAnsi"/>
          <w:sz w:val="20"/>
          <w:szCs w:val="20"/>
          <w:lang w:val="es-PR"/>
        </w:rPr>
        <w:t>La CEE se encuentra en el proceso de desarrollo del documento para la solicitud de propuestas para adquirir un nuevo sistema de Escrutinio Electrónico el cual se utilizará por los próximos ciclos electorales.</w:t>
      </w:r>
    </w:p>
    <w:p w14:paraId="5EE84421" w14:textId="77777777" w:rsidR="00A8060F" w:rsidRPr="00AF25DA" w:rsidRDefault="00A8060F" w:rsidP="00A8060F">
      <w:pPr>
        <w:pStyle w:val="ListParagraph"/>
        <w:spacing w:after="0"/>
        <w:ind w:left="360"/>
        <w:jc w:val="both"/>
        <w:rPr>
          <w:rFonts w:asciiTheme="majorHAnsi" w:hAnsiTheme="majorHAnsi" w:cstheme="majorHAnsi"/>
          <w:sz w:val="20"/>
          <w:szCs w:val="20"/>
          <w:lang w:val="es-PR"/>
        </w:rPr>
      </w:pPr>
    </w:p>
    <w:p w14:paraId="079FFD10" w14:textId="23934521" w:rsidR="002A7F5B" w:rsidRPr="00A8060F" w:rsidRDefault="00B32FE2" w:rsidP="00A8060F">
      <w:pPr>
        <w:pStyle w:val="Heading1"/>
        <w:spacing w:before="0"/>
        <w:jc w:val="both"/>
        <w:rPr>
          <w:rFonts w:cstheme="majorHAnsi"/>
          <w:color w:val="auto"/>
          <w:sz w:val="24"/>
          <w:szCs w:val="24"/>
          <w:lang w:val="es-PR"/>
        </w:rPr>
      </w:pPr>
      <w:bookmarkStart w:id="1" w:name="_Toc201149338"/>
      <w:r w:rsidRPr="00A8060F">
        <w:rPr>
          <w:rFonts w:cstheme="majorHAnsi"/>
          <w:color w:val="auto"/>
          <w:sz w:val="24"/>
          <w:szCs w:val="24"/>
          <w:lang w:val="es-PR"/>
        </w:rPr>
        <w:t>Propósito</w:t>
      </w:r>
      <w:bookmarkEnd w:id="1"/>
    </w:p>
    <w:p w14:paraId="709C59D7" w14:textId="20BE52E5" w:rsidR="00A8060F" w:rsidRDefault="003615BF" w:rsidP="00A8060F">
      <w:pPr>
        <w:pStyle w:val="ListParagraph"/>
        <w:spacing w:after="0"/>
        <w:ind w:left="360"/>
        <w:jc w:val="both"/>
        <w:rPr>
          <w:rFonts w:asciiTheme="majorHAnsi" w:hAnsiTheme="majorHAnsi" w:cstheme="majorHAnsi"/>
          <w:sz w:val="20"/>
          <w:szCs w:val="20"/>
          <w:lang w:val="es-PR"/>
        </w:rPr>
      </w:pPr>
      <w:r w:rsidRPr="00AF25DA">
        <w:rPr>
          <w:rFonts w:asciiTheme="majorHAnsi" w:hAnsiTheme="majorHAnsi" w:cstheme="majorHAnsi"/>
          <w:sz w:val="20"/>
          <w:szCs w:val="20"/>
          <w:lang w:val="es-PR"/>
        </w:rPr>
        <w:t xml:space="preserve">El propósito de esta Solicitud de </w:t>
      </w:r>
      <w:r w:rsidR="006A248D" w:rsidRPr="00AF25DA">
        <w:rPr>
          <w:rFonts w:asciiTheme="majorHAnsi" w:hAnsiTheme="majorHAnsi" w:cstheme="majorHAnsi"/>
          <w:sz w:val="20"/>
          <w:szCs w:val="20"/>
          <w:lang w:val="es-PR"/>
        </w:rPr>
        <w:t>In</w:t>
      </w:r>
      <w:r w:rsidR="00B11CF7" w:rsidRPr="00AF25DA">
        <w:rPr>
          <w:rFonts w:asciiTheme="majorHAnsi" w:hAnsiTheme="majorHAnsi" w:cstheme="majorHAnsi"/>
          <w:sz w:val="20"/>
          <w:szCs w:val="20"/>
          <w:lang w:val="es-PR"/>
        </w:rPr>
        <w:t>f</w:t>
      </w:r>
      <w:r w:rsidR="006A248D" w:rsidRPr="00AF25DA">
        <w:rPr>
          <w:rFonts w:asciiTheme="majorHAnsi" w:hAnsiTheme="majorHAnsi" w:cstheme="majorHAnsi"/>
          <w:sz w:val="20"/>
          <w:szCs w:val="20"/>
          <w:lang w:val="es-PR"/>
        </w:rPr>
        <w:t>o</w:t>
      </w:r>
      <w:r w:rsidR="00B11CF7" w:rsidRPr="00AF25DA">
        <w:rPr>
          <w:rFonts w:asciiTheme="majorHAnsi" w:hAnsiTheme="majorHAnsi" w:cstheme="majorHAnsi"/>
          <w:sz w:val="20"/>
          <w:szCs w:val="20"/>
          <w:lang w:val="es-PR"/>
        </w:rPr>
        <w:t>r</w:t>
      </w:r>
      <w:r w:rsidR="006A248D" w:rsidRPr="00AF25DA">
        <w:rPr>
          <w:rFonts w:asciiTheme="majorHAnsi" w:hAnsiTheme="majorHAnsi" w:cstheme="majorHAnsi"/>
          <w:sz w:val="20"/>
          <w:szCs w:val="20"/>
          <w:lang w:val="es-PR"/>
        </w:rPr>
        <w:t>m</w:t>
      </w:r>
      <w:r w:rsidR="0033478C" w:rsidRPr="00AF25DA">
        <w:rPr>
          <w:rFonts w:asciiTheme="majorHAnsi" w:hAnsiTheme="majorHAnsi" w:cstheme="majorHAnsi"/>
          <w:sz w:val="20"/>
          <w:szCs w:val="20"/>
          <w:lang w:val="es-PR"/>
        </w:rPr>
        <w:t>ación</w:t>
      </w:r>
      <w:r w:rsidR="00BC11B4" w:rsidRPr="00AF25DA">
        <w:rPr>
          <w:rFonts w:asciiTheme="majorHAnsi" w:hAnsiTheme="majorHAnsi" w:cstheme="majorHAnsi"/>
          <w:sz w:val="20"/>
          <w:szCs w:val="20"/>
          <w:lang w:val="es-PR"/>
        </w:rPr>
        <w:t xml:space="preserve"> </w:t>
      </w:r>
      <w:r w:rsidRPr="00AF25DA">
        <w:rPr>
          <w:rFonts w:asciiTheme="majorHAnsi" w:hAnsiTheme="majorHAnsi" w:cstheme="majorHAnsi"/>
          <w:sz w:val="20"/>
          <w:szCs w:val="20"/>
          <w:lang w:val="es-PR"/>
        </w:rPr>
        <w:t xml:space="preserve">es </w:t>
      </w:r>
      <w:r w:rsidR="00A77E70" w:rsidRPr="00AF25DA">
        <w:rPr>
          <w:rFonts w:asciiTheme="majorHAnsi" w:hAnsiTheme="majorHAnsi" w:cstheme="majorHAnsi"/>
          <w:sz w:val="20"/>
          <w:szCs w:val="20"/>
          <w:lang w:val="es-PR"/>
        </w:rPr>
        <w:t xml:space="preserve">obtener </w:t>
      </w:r>
      <w:r w:rsidR="00A8060F" w:rsidRPr="00AF25DA">
        <w:rPr>
          <w:rFonts w:asciiTheme="majorHAnsi" w:hAnsiTheme="majorHAnsi" w:cstheme="majorHAnsi"/>
          <w:sz w:val="20"/>
          <w:szCs w:val="20"/>
          <w:lang w:val="es-PR"/>
        </w:rPr>
        <w:t xml:space="preserve">información </w:t>
      </w:r>
      <w:r w:rsidR="00A8060F">
        <w:rPr>
          <w:rFonts w:asciiTheme="majorHAnsi" w:hAnsiTheme="majorHAnsi" w:cstheme="majorHAnsi"/>
          <w:sz w:val="20"/>
          <w:szCs w:val="20"/>
          <w:lang w:val="es-PR"/>
        </w:rPr>
        <w:t xml:space="preserve">por parte de las empresas </w:t>
      </w:r>
      <w:r w:rsidR="00A8060F" w:rsidRPr="00AF25DA">
        <w:rPr>
          <w:rFonts w:asciiTheme="majorHAnsi" w:hAnsiTheme="majorHAnsi" w:cstheme="majorHAnsi"/>
          <w:sz w:val="20"/>
          <w:szCs w:val="20"/>
          <w:lang w:val="es-PR"/>
        </w:rPr>
        <w:t xml:space="preserve">sobre capacidades y funcionalidades </w:t>
      </w:r>
      <w:r w:rsidR="00A8060F">
        <w:rPr>
          <w:rFonts w:asciiTheme="majorHAnsi" w:hAnsiTheme="majorHAnsi" w:cstheme="majorHAnsi"/>
          <w:sz w:val="20"/>
          <w:szCs w:val="20"/>
          <w:lang w:val="es-PR"/>
        </w:rPr>
        <w:t xml:space="preserve">de </w:t>
      </w:r>
      <w:r w:rsidR="00A77E70" w:rsidRPr="00AF25DA">
        <w:rPr>
          <w:rFonts w:asciiTheme="majorHAnsi" w:hAnsiTheme="majorHAnsi" w:cstheme="majorHAnsi"/>
          <w:sz w:val="20"/>
          <w:szCs w:val="20"/>
          <w:lang w:val="es-PR"/>
        </w:rPr>
        <w:t xml:space="preserve">sistemas de </w:t>
      </w:r>
      <w:r w:rsidR="00AF25DA">
        <w:rPr>
          <w:rFonts w:asciiTheme="majorHAnsi" w:hAnsiTheme="majorHAnsi" w:cstheme="majorHAnsi"/>
          <w:sz w:val="20"/>
          <w:szCs w:val="20"/>
          <w:lang w:val="es-PR"/>
        </w:rPr>
        <w:t>votación</w:t>
      </w:r>
      <w:r w:rsidR="00A8060F">
        <w:rPr>
          <w:rFonts w:asciiTheme="majorHAnsi" w:hAnsiTheme="majorHAnsi" w:cstheme="majorHAnsi"/>
          <w:sz w:val="20"/>
          <w:szCs w:val="20"/>
          <w:lang w:val="es-PR"/>
        </w:rPr>
        <w:t xml:space="preserve">, </w:t>
      </w:r>
      <w:r w:rsidR="00A77E70" w:rsidRPr="00AF25DA">
        <w:rPr>
          <w:rFonts w:asciiTheme="majorHAnsi" w:hAnsiTheme="majorHAnsi" w:cstheme="majorHAnsi"/>
          <w:sz w:val="20"/>
          <w:szCs w:val="20"/>
          <w:lang w:val="es-PR"/>
        </w:rPr>
        <w:t>escrutinio electrónico</w:t>
      </w:r>
      <w:r w:rsidR="00A8060F">
        <w:rPr>
          <w:rFonts w:asciiTheme="majorHAnsi" w:hAnsiTheme="majorHAnsi" w:cstheme="majorHAnsi"/>
          <w:sz w:val="20"/>
          <w:szCs w:val="20"/>
          <w:lang w:val="es-PR"/>
        </w:rPr>
        <w:t xml:space="preserve"> o ambos que estén disponibles en el mercado.</w:t>
      </w:r>
      <w:r w:rsidR="00A77E70" w:rsidRPr="00AF25DA">
        <w:rPr>
          <w:rFonts w:asciiTheme="majorHAnsi" w:hAnsiTheme="majorHAnsi" w:cstheme="majorHAnsi"/>
          <w:sz w:val="20"/>
          <w:szCs w:val="20"/>
          <w:lang w:val="es-PR"/>
        </w:rPr>
        <w:t xml:space="preserve">   </w:t>
      </w:r>
      <w:r w:rsidR="00B538E7" w:rsidRPr="00AF25DA">
        <w:rPr>
          <w:rFonts w:asciiTheme="majorHAnsi" w:hAnsiTheme="majorHAnsi" w:cstheme="majorHAnsi"/>
          <w:sz w:val="20"/>
          <w:szCs w:val="20"/>
          <w:lang w:val="es-PR"/>
        </w:rPr>
        <w:t xml:space="preserve">Esta información será considerada para el desarrollo de </w:t>
      </w:r>
      <w:r w:rsidR="00AF25DA">
        <w:rPr>
          <w:rFonts w:asciiTheme="majorHAnsi" w:hAnsiTheme="majorHAnsi" w:cstheme="majorHAnsi"/>
          <w:sz w:val="20"/>
          <w:szCs w:val="20"/>
          <w:lang w:val="es-PR"/>
        </w:rPr>
        <w:t>una</w:t>
      </w:r>
      <w:r w:rsidR="00B538E7" w:rsidRPr="00AF25DA">
        <w:rPr>
          <w:rFonts w:asciiTheme="majorHAnsi" w:hAnsiTheme="majorHAnsi" w:cstheme="majorHAnsi"/>
          <w:sz w:val="20"/>
          <w:szCs w:val="20"/>
          <w:lang w:val="es-PR"/>
        </w:rPr>
        <w:t xml:space="preserve"> solicitud de propuestas y las especificaciones técnicas</w:t>
      </w:r>
      <w:r w:rsidR="00AF25DA">
        <w:rPr>
          <w:rFonts w:asciiTheme="majorHAnsi" w:hAnsiTheme="majorHAnsi" w:cstheme="majorHAnsi"/>
          <w:sz w:val="20"/>
          <w:szCs w:val="20"/>
          <w:lang w:val="es-PR"/>
        </w:rPr>
        <w:t xml:space="preserve"> del sistema que la CEE adquirirá</w:t>
      </w:r>
      <w:r w:rsidR="002E5587" w:rsidRPr="00AF25DA">
        <w:rPr>
          <w:rFonts w:asciiTheme="majorHAnsi" w:hAnsiTheme="majorHAnsi" w:cstheme="majorHAnsi"/>
          <w:sz w:val="20"/>
          <w:szCs w:val="20"/>
          <w:lang w:val="es-PR"/>
        </w:rPr>
        <w:t>.</w:t>
      </w:r>
    </w:p>
    <w:p w14:paraId="792EC890" w14:textId="77777777" w:rsidR="00A8060F" w:rsidRPr="00AF25DA" w:rsidRDefault="00A8060F" w:rsidP="00A8060F">
      <w:pPr>
        <w:pStyle w:val="ListParagraph"/>
        <w:spacing w:after="0"/>
        <w:ind w:left="360"/>
        <w:jc w:val="both"/>
        <w:rPr>
          <w:rFonts w:asciiTheme="majorHAnsi" w:hAnsiTheme="majorHAnsi" w:cstheme="majorHAnsi"/>
          <w:sz w:val="20"/>
          <w:szCs w:val="20"/>
          <w:lang w:val="es-PR"/>
        </w:rPr>
      </w:pPr>
    </w:p>
    <w:p w14:paraId="05859091" w14:textId="73A01EB1" w:rsidR="00BB1A62" w:rsidRPr="00A8060F" w:rsidRDefault="009D2A13" w:rsidP="00A8060F">
      <w:pPr>
        <w:pStyle w:val="Heading1"/>
        <w:spacing w:before="0"/>
        <w:jc w:val="both"/>
        <w:rPr>
          <w:rFonts w:cstheme="majorHAnsi"/>
          <w:color w:val="auto"/>
          <w:sz w:val="24"/>
          <w:szCs w:val="24"/>
          <w:lang w:val="es-PR"/>
        </w:rPr>
      </w:pPr>
      <w:bookmarkStart w:id="2" w:name="_Toc201149339"/>
      <w:r w:rsidRPr="00A8060F">
        <w:rPr>
          <w:rFonts w:cstheme="majorHAnsi"/>
          <w:color w:val="auto"/>
          <w:sz w:val="24"/>
          <w:szCs w:val="24"/>
          <w:lang w:val="es-PR"/>
        </w:rPr>
        <w:t xml:space="preserve">Autoridad </w:t>
      </w:r>
      <w:r w:rsidR="00462405" w:rsidRPr="00A8060F">
        <w:rPr>
          <w:rFonts w:cstheme="majorHAnsi"/>
          <w:color w:val="auto"/>
          <w:sz w:val="24"/>
          <w:szCs w:val="24"/>
          <w:lang w:val="es-PR"/>
        </w:rPr>
        <w:t>B</w:t>
      </w:r>
      <w:r w:rsidRPr="00A8060F">
        <w:rPr>
          <w:rFonts w:cstheme="majorHAnsi"/>
          <w:color w:val="auto"/>
          <w:sz w:val="24"/>
          <w:szCs w:val="24"/>
          <w:lang w:val="es-PR"/>
        </w:rPr>
        <w:t xml:space="preserve">ajo la </w:t>
      </w:r>
      <w:r w:rsidR="00462405" w:rsidRPr="00A8060F">
        <w:rPr>
          <w:rFonts w:cstheme="majorHAnsi"/>
          <w:color w:val="auto"/>
          <w:sz w:val="24"/>
          <w:szCs w:val="24"/>
          <w:lang w:val="es-PR"/>
        </w:rPr>
        <w:t>C</w:t>
      </w:r>
      <w:r w:rsidRPr="00A8060F">
        <w:rPr>
          <w:rFonts w:cstheme="majorHAnsi"/>
          <w:color w:val="auto"/>
          <w:sz w:val="24"/>
          <w:szCs w:val="24"/>
          <w:lang w:val="es-PR"/>
        </w:rPr>
        <w:t xml:space="preserve">ual esta Solicitud de </w:t>
      </w:r>
      <w:r w:rsidR="00AF25DA" w:rsidRPr="00A8060F">
        <w:rPr>
          <w:rFonts w:cstheme="majorHAnsi"/>
          <w:color w:val="auto"/>
          <w:sz w:val="24"/>
          <w:szCs w:val="24"/>
          <w:lang w:val="es-PR"/>
        </w:rPr>
        <w:t>Información</w:t>
      </w:r>
      <w:r w:rsidRPr="00A8060F">
        <w:rPr>
          <w:rFonts w:cstheme="majorHAnsi"/>
          <w:color w:val="auto"/>
          <w:sz w:val="24"/>
          <w:szCs w:val="24"/>
          <w:lang w:val="es-PR"/>
        </w:rPr>
        <w:t xml:space="preserve"> se </w:t>
      </w:r>
      <w:r w:rsidR="006A4D39" w:rsidRPr="00A8060F">
        <w:rPr>
          <w:rFonts w:cstheme="majorHAnsi"/>
          <w:color w:val="auto"/>
          <w:sz w:val="24"/>
          <w:szCs w:val="24"/>
          <w:lang w:val="es-PR"/>
        </w:rPr>
        <w:t>G</w:t>
      </w:r>
      <w:r w:rsidRPr="00A8060F">
        <w:rPr>
          <w:rFonts w:cstheme="majorHAnsi"/>
          <w:color w:val="auto"/>
          <w:sz w:val="24"/>
          <w:szCs w:val="24"/>
          <w:lang w:val="es-PR"/>
        </w:rPr>
        <w:t>enera</w:t>
      </w:r>
      <w:bookmarkEnd w:id="2"/>
    </w:p>
    <w:p w14:paraId="76A01288" w14:textId="01AA8929" w:rsidR="0082719B" w:rsidRDefault="0082719B" w:rsidP="00A8060F">
      <w:pPr>
        <w:pStyle w:val="ListParagraph"/>
        <w:spacing w:after="0"/>
        <w:ind w:left="360"/>
        <w:jc w:val="both"/>
        <w:rPr>
          <w:rFonts w:asciiTheme="majorHAnsi" w:hAnsiTheme="majorHAnsi" w:cstheme="majorHAnsi"/>
          <w:sz w:val="20"/>
          <w:szCs w:val="20"/>
          <w:lang w:val="es-PR"/>
        </w:rPr>
      </w:pPr>
      <w:r w:rsidRPr="00AF25DA">
        <w:rPr>
          <w:rFonts w:asciiTheme="majorHAnsi" w:hAnsiTheme="majorHAnsi" w:cstheme="majorHAnsi"/>
          <w:sz w:val="20"/>
          <w:szCs w:val="20"/>
          <w:lang w:val="es-PR"/>
        </w:rPr>
        <w:t>Est</w:t>
      </w:r>
      <w:r w:rsidR="00245554" w:rsidRPr="00AF25DA">
        <w:rPr>
          <w:rFonts w:asciiTheme="majorHAnsi" w:hAnsiTheme="majorHAnsi" w:cstheme="majorHAnsi"/>
          <w:sz w:val="20"/>
          <w:szCs w:val="20"/>
          <w:lang w:val="es-PR"/>
        </w:rPr>
        <w:t xml:space="preserve">a </w:t>
      </w:r>
      <w:r w:rsidR="00AF25DA" w:rsidRPr="00AF25DA">
        <w:rPr>
          <w:rFonts w:asciiTheme="majorHAnsi" w:hAnsiTheme="majorHAnsi" w:cstheme="majorHAnsi"/>
          <w:sz w:val="20"/>
          <w:szCs w:val="20"/>
          <w:lang w:val="es-PR"/>
        </w:rPr>
        <w:t>Solicitud de Información</w:t>
      </w:r>
      <w:r w:rsidR="00245554" w:rsidRPr="00AF25DA">
        <w:rPr>
          <w:rFonts w:asciiTheme="majorHAnsi" w:hAnsiTheme="majorHAnsi" w:cstheme="majorHAnsi"/>
          <w:sz w:val="20"/>
          <w:szCs w:val="20"/>
          <w:lang w:val="es-PR"/>
        </w:rPr>
        <w:t xml:space="preserve"> </w:t>
      </w:r>
      <w:r w:rsidRPr="00AF25DA">
        <w:rPr>
          <w:rFonts w:asciiTheme="majorHAnsi" w:hAnsiTheme="majorHAnsi" w:cstheme="majorHAnsi"/>
          <w:sz w:val="20"/>
          <w:szCs w:val="20"/>
          <w:lang w:val="es-PR"/>
        </w:rPr>
        <w:t xml:space="preserve">se adopta y promulga en virtud </w:t>
      </w:r>
      <w:r w:rsidR="00AF25DA">
        <w:rPr>
          <w:rFonts w:asciiTheme="majorHAnsi" w:hAnsiTheme="majorHAnsi" w:cstheme="majorHAnsi"/>
          <w:sz w:val="20"/>
          <w:szCs w:val="20"/>
          <w:lang w:val="es-PR"/>
        </w:rPr>
        <w:t>de las facultades conferidas a la Comisión en el Código Electoral</w:t>
      </w:r>
      <w:r w:rsidR="004734DB" w:rsidRPr="00AF25DA">
        <w:rPr>
          <w:rFonts w:asciiTheme="majorHAnsi" w:hAnsiTheme="majorHAnsi" w:cstheme="majorHAnsi"/>
          <w:sz w:val="20"/>
          <w:szCs w:val="20"/>
          <w:lang w:val="es-PR"/>
        </w:rPr>
        <w:t>.</w:t>
      </w:r>
    </w:p>
    <w:p w14:paraId="63877390" w14:textId="77777777" w:rsidR="00A8060F" w:rsidRPr="00AF25DA" w:rsidRDefault="00A8060F" w:rsidP="00A8060F">
      <w:pPr>
        <w:pStyle w:val="ListParagraph"/>
        <w:spacing w:after="0"/>
        <w:ind w:left="360"/>
        <w:jc w:val="both"/>
        <w:rPr>
          <w:rFonts w:asciiTheme="majorHAnsi" w:hAnsiTheme="majorHAnsi" w:cstheme="majorHAnsi"/>
          <w:sz w:val="20"/>
          <w:szCs w:val="20"/>
          <w:lang w:val="es-PR"/>
        </w:rPr>
      </w:pPr>
    </w:p>
    <w:p w14:paraId="4F1213F1" w14:textId="6A9328F2" w:rsidR="005D50A5" w:rsidRPr="00AF25DA" w:rsidRDefault="00157B76" w:rsidP="00A8060F">
      <w:pPr>
        <w:pStyle w:val="Heading1"/>
        <w:spacing w:before="0"/>
        <w:jc w:val="both"/>
        <w:rPr>
          <w:rFonts w:cstheme="majorHAnsi"/>
          <w:color w:val="auto"/>
          <w:sz w:val="24"/>
          <w:szCs w:val="24"/>
        </w:rPr>
      </w:pPr>
      <w:bookmarkStart w:id="3" w:name="_Toc201149340"/>
      <w:proofErr w:type="spellStart"/>
      <w:r w:rsidRPr="00AF25DA">
        <w:rPr>
          <w:rFonts w:cstheme="majorHAnsi"/>
          <w:color w:val="auto"/>
          <w:sz w:val="24"/>
          <w:szCs w:val="24"/>
        </w:rPr>
        <w:t>Términos</w:t>
      </w:r>
      <w:proofErr w:type="spellEnd"/>
      <w:r w:rsidRPr="00AF25DA">
        <w:rPr>
          <w:rFonts w:cstheme="majorHAnsi"/>
          <w:color w:val="auto"/>
          <w:sz w:val="24"/>
          <w:szCs w:val="24"/>
        </w:rPr>
        <w:t xml:space="preserve"> y </w:t>
      </w:r>
      <w:proofErr w:type="spellStart"/>
      <w:r w:rsidRPr="00AF25DA">
        <w:rPr>
          <w:rFonts w:cstheme="majorHAnsi"/>
          <w:color w:val="auto"/>
          <w:sz w:val="24"/>
          <w:szCs w:val="24"/>
        </w:rPr>
        <w:t>Condiciones</w:t>
      </w:r>
      <w:bookmarkEnd w:id="3"/>
      <w:proofErr w:type="spellEnd"/>
    </w:p>
    <w:p w14:paraId="032E8BDD" w14:textId="24E699AB" w:rsidR="007356FB" w:rsidRPr="00A8060F" w:rsidRDefault="007356FB" w:rsidP="00A8060F">
      <w:pPr>
        <w:pStyle w:val="Heading2"/>
        <w:spacing w:before="0"/>
        <w:ind w:left="630"/>
        <w:jc w:val="both"/>
        <w:rPr>
          <w:rFonts w:cstheme="majorHAnsi"/>
          <w:color w:val="auto"/>
          <w:sz w:val="22"/>
          <w:szCs w:val="22"/>
          <w:lang w:val="es-PR"/>
        </w:rPr>
      </w:pPr>
      <w:bookmarkStart w:id="4" w:name="_Toc201149341"/>
      <w:r w:rsidRPr="00A8060F">
        <w:rPr>
          <w:rFonts w:cstheme="majorHAnsi"/>
          <w:color w:val="auto"/>
          <w:sz w:val="22"/>
          <w:szCs w:val="22"/>
          <w:lang w:val="es-PR"/>
        </w:rPr>
        <w:t>Obligaciones de la CEE</w:t>
      </w:r>
      <w:bookmarkEnd w:id="4"/>
    </w:p>
    <w:p w14:paraId="6BAB517A" w14:textId="0E28565F" w:rsidR="000469C1" w:rsidRPr="00995973" w:rsidRDefault="00202310" w:rsidP="0041283F">
      <w:pPr>
        <w:spacing w:after="0"/>
        <w:ind w:left="630"/>
        <w:jc w:val="both"/>
        <w:rPr>
          <w:rFonts w:asciiTheme="majorHAnsi" w:hAnsiTheme="majorHAnsi" w:cstheme="majorHAnsi"/>
          <w:sz w:val="20"/>
          <w:szCs w:val="20"/>
          <w:lang w:val="es-PR"/>
        </w:rPr>
      </w:pPr>
      <w:r w:rsidRPr="00995973">
        <w:rPr>
          <w:rFonts w:asciiTheme="majorHAnsi" w:hAnsiTheme="majorHAnsi" w:cstheme="majorHAnsi"/>
          <w:sz w:val="20"/>
          <w:szCs w:val="20"/>
          <w:lang w:val="es-PR"/>
        </w:rPr>
        <w:t xml:space="preserve">El envío de esta </w:t>
      </w:r>
      <w:r w:rsidR="00A8060F" w:rsidRPr="00995973">
        <w:rPr>
          <w:rFonts w:asciiTheme="majorHAnsi" w:hAnsiTheme="majorHAnsi" w:cstheme="majorHAnsi"/>
          <w:sz w:val="20"/>
          <w:szCs w:val="20"/>
          <w:lang w:val="es-PR"/>
        </w:rPr>
        <w:t>S</w:t>
      </w:r>
      <w:r w:rsidRPr="00995973">
        <w:rPr>
          <w:rFonts w:asciiTheme="majorHAnsi" w:hAnsiTheme="majorHAnsi" w:cstheme="majorHAnsi"/>
          <w:sz w:val="20"/>
          <w:szCs w:val="20"/>
          <w:lang w:val="es-PR"/>
        </w:rPr>
        <w:t xml:space="preserve">olicitud de </w:t>
      </w:r>
      <w:r w:rsidR="00A8060F" w:rsidRPr="00995973">
        <w:rPr>
          <w:rFonts w:asciiTheme="majorHAnsi" w:hAnsiTheme="majorHAnsi" w:cstheme="majorHAnsi"/>
          <w:sz w:val="20"/>
          <w:szCs w:val="20"/>
          <w:lang w:val="es-PR"/>
        </w:rPr>
        <w:t>I</w:t>
      </w:r>
      <w:r w:rsidRPr="00995973">
        <w:rPr>
          <w:rFonts w:asciiTheme="majorHAnsi" w:hAnsiTheme="majorHAnsi" w:cstheme="majorHAnsi"/>
          <w:sz w:val="20"/>
          <w:szCs w:val="20"/>
          <w:lang w:val="es-PR"/>
        </w:rPr>
        <w:t xml:space="preserve">nformación </w:t>
      </w:r>
      <w:r w:rsidR="00A8060F" w:rsidRPr="00995973">
        <w:rPr>
          <w:rFonts w:asciiTheme="majorHAnsi" w:hAnsiTheme="majorHAnsi" w:cstheme="majorHAnsi"/>
          <w:sz w:val="20"/>
          <w:szCs w:val="20"/>
          <w:lang w:val="es-PR"/>
        </w:rPr>
        <w:t xml:space="preserve">por parte de la CEE </w:t>
      </w:r>
      <w:r w:rsidRPr="00995973">
        <w:rPr>
          <w:rFonts w:asciiTheme="majorHAnsi" w:hAnsiTheme="majorHAnsi" w:cstheme="majorHAnsi"/>
          <w:sz w:val="20"/>
          <w:szCs w:val="20"/>
          <w:lang w:val="es-PR"/>
        </w:rPr>
        <w:t xml:space="preserve">y </w:t>
      </w:r>
      <w:r w:rsidR="00A8060F" w:rsidRPr="00995973">
        <w:rPr>
          <w:rFonts w:asciiTheme="majorHAnsi" w:hAnsiTheme="majorHAnsi" w:cstheme="majorHAnsi"/>
          <w:sz w:val="20"/>
          <w:szCs w:val="20"/>
          <w:lang w:val="es-PR"/>
        </w:rPr>
        <w:t>la respuesta a ésta por parte de empresas, no</w:t>
      </w:r>
      <w:r w:rsidRPr="00995973">
        <w:rPr>
          <w:rFonts w:asciiTheme="majorHAnsi" w:hAnsiTheme="majorHAnsi" w:cstheme="majorHAnsi"/>
          <w:sz w:val="20"/>
          <w:szCs w:val="20"/>
          <w:lang w:val="es-PR"/>
        </w:rPr>
        <w:t xml:space="preserve"> constituyen </w:t>
      </w:r>
      <w:r w:rsidR="00590C9A" w:rsidRPr="00995973">
        <w:rPr>
          <w:rFonts w:asciiTheme="majorHAnsi" w:hAnsiTheme="majorHAnsi" w:cstheme="majorHAnsi"/>
          <w:sz w:val="20"/>
          <w:szCs w:val="20"/>
          <w:lang w:val="es-PR"/>
        </w:rPr>
        <w:t>obligación o compromiso</w:t>
      </w:r>
      <w:r w:rsidRPr="00995973">
        <w:rPr>
          <w:rFonts w:asciiTheme="majorHAnsi" w:hAnsiTheme="majorHAnsi" w:cstheme="majorHAnsi"/>
          <w:sz w:val="20"/>
          <w:szCs w:val="20"/>
          <w:lang w:val="es-PR"/>
        </w:rPr>
        <w:t xml:space="preserve"> alguno de parte de la CEE de otorgar, dar ventaja</w:t>
      </w:r>
      <w:r w:rsidR="00E40BB2" w:rsidRPr="00995973">
        <w:rPr>
          <w:rFonts w:asciiTheme="majorHAnsi" w:hAnsiTheme="majorHAnsi" w:cstheme="majorHAnsi"/>
          <w:sz w:val="20"/>
          <w:szCs w:val="20"/>
          <w:lang w:val="es-PR"/>
        </w:rPr>
        <w:t xml:space="preserve"> en cuanto a la evaluación de una futura propuesta que la empresa pueda presentar como resultado de </w:t>
      </w:r>
      <w:r w:rsidR="00A8060F" w:rsidRPr="00995973">
        <w:rPr>
          <w:rFonts w:asciiTheme="majorHAnsi" w:hAnsiTheme="majorHAnsi" w:cstheme="majorHAnsi"/>
          <w:sz w:val="20"/>
          <w:szCs w:val="20"/>
          <w:lang w:val="es-PR"/>
        </w:rPr>
        <w:t>una</w:t>
      </w:r>
      <w:r w:rsidR="00E40BB2" w:rsidRPr="00995973">
        <w:rPr>
          <w:rFonts w:asciiTheme="majorHAnsi" w:hAnsiTheme="majorHAnsi" w:cstheme="majorHAnsi"/>
          <w:sz w:val="20"/>
          <w:szCs w:val="20"/>
          <w:lang w:val="es-PR"/>
        </w:rPr>
        <w:t xml:space="preserve"> solicitud de propuestas</w:t>
      </w:r>
      <w:r w:rsidR="00011A8D" w:rsidRPr="00995973">
        <w:rPr>
          <w:rFonts w:asciiTheme="majorHAnsi" w:hAnsiTheme="majorHAnsi" w:cstheme="majorHAnsi"/>
          <w:sz w:val="20"/>
          <w:szCs w:val="20"/>
          <w:lang w:val="es-PR"/>
        </w:rPr>
        <w:t>.</w:t>
      </w:r>
    </w:p>
    <w:p w14:paraId="3FD4399E" w14:textId="77777777" w:rsidR="00A8060F" w:rsidRPr="00AF25DA" w:rsidRDefault="00A8060F" w:rsidP="00A8060F">
      <w:pPr>
        <w:spacing w:after="0"/>
        <w:ind w:left="576"/>
        <w:jc w:val="both"/>
        <w:rPr>
          <w:rFonts w:asciiTheme="majorHAnsi" w:hAnsiTheme="majorHAnsi" w:cstheme="majorHAnsi"/>
          <w:lang w:val="es-PR"/>
        </w:rPr>
      </w:pPr>
    </w:p>
    <w:p w14:paraId="6408FA9D" w14:textId="4067B126" w:rsidR="00011A8D" w:rsidRPr="00A8060F" w:rsidRDefault="007F5AF4" w:rsidP="00A8060F">
      <w:pPr>
        <w:pStyle w:val="Heading2"/>
        <w:spacing w:before="0"/>
        <w:ind w:left="630"/>
        <w:jc w:val="both"/>
        <w:rPr>
          <w:rFonts w:cstheme="majorHAnsi"/>
          <w:color w:val="auto"/>
          <w:sz w:val="22"/>
          <w:szCs w:val="22"/>
          <w:lang w:val="es-PR"/>
        </w:rPr>
      </w:pPr>
      <w:bookmarkStart w:id="5" w:name="_Toc201149342"/>
      <w:r w:rsidRPr="00A8060F">
        <w:rPr>
          <w:rFonts w:cstheme="majorHAnsi"/>
          <w:color w:val="auto"/>
          <w:sz w:val="22"/>
          <w:szCs w:val="22"/>
          <w:lang w:val="es-PR"/>
        </w:rPr>
        <w:t>Participación voluntaria</w:t>
      </w:r>
      <w:bookmarkEnd w:id="5"/>
    </w:p>
    <w:p w14:paraId="2CBC22AE" w14:textId="3E1670E7" w:rsidR="00011A8D" w:rsidRPr="00995973" w:rsidRDefault="007F5AF4" w:rsidP="0041283F">
      <w:pPr>
        <w:spacing w:after="0"/>
        <w:ind w:left="630"/>
        <w:jc w:val="both"/>
        <w:rPr>
          <w:rFonts w:asciiTheme="majorHAnsi" w:hAnsiTheme="majorHAnsi" w:cstheme="majorHAnsi"/>
          <w:sz w:val="20"/>
          <w:szCs w:val="20"/>
          <w:lang w:val="es-PR"/>
        </w:rPr>
      </w:pPr>
      <w:r w:rsidRPr="00995973">
        <w:rPr>
          <w:rFonts w:asciiTheme="majorHAnsi" w:hAnsiTheme="majorHAnsi" w:cstheme="majorHAnsi"/>
          <w:sz w:val="20"/>
          <w:szCs w:val="20"/>
          <w:lang w:val="es-PR"/>
        </w:rPr>
        <w:t xml:space="preserve">La participación en esta </w:t>
      </w:r>
      <w:r w:rsidR="00A8060F" w:rsidRPr="00995973">
        <w:rPr>
          <w:rFonts w:asciiTheme="majorHAnsi" w:hAnsiTheme="majorHAnsi" w:cstheme="majorHAnsi"/>
          <w:sz w:val="20"/>
          <w:szCs w:val="20"/>
          <w:lang w:val="es-PR"/>
        </w:rPr>
        <w:t>S</w:t>
      </w:r>
      <w:r w:rsidRPr="00995973">
        <w:rPr>
          <w:rFonts w:asciiTheme="majorHAnsi" w:hAnsiTheme="majorHAnsi" w:cstheme="majorHAnsi"/>
          <w:sz w:val="20"/>
          <w:szCs w:val="20"/>
          <w:lang w:val="es-PR"/>
        </w:rPr>
        <w:t xml:space="preserve">olicitud de </w:t>
      </w:r>
      <w:r w:rsidR="00A8060F" w:rsidRPr="00995973">
        <w:rPr>
          <w:rFonts w:asciiTheme="majorHAnsi" w:hAnsiTheme="majorHAnsi" w:cstheme="majorHAnsi"/>
          <w:sz w:val="20"/>
          <w:szCs w:val="20"/>
          <w:lang w:val="es-PR"/>
        </w:rPr>
        <w:t>I</w:t>
      </w:r>
      <w:r w:rsidRPr="00995973">
        <w:rPr>
          <w:rFonts w:asciiTheme="majorHAnsi" w:hAnsiTheme="majorHAnsi" w:cstheme="majorHAnsi"/>
          <w:sz w:val="20"/>
          <w:szCs w:val="20"/>
          <w:lang w:val="es-PR"/>
        </w:rPr>
        <w:t xml:space="preserve">nformación es completamente </w:t>
      </w:r>
      <w:r w:rsidR="00BD5DEF" w:rsidRPr="00995973">
        <w:rPr>
          <w:rFonts w:asciiTheme="majorHAnsi" w:hAnsiTheme="majorHAnsi" w:cstheme="majorHAnsi"/>
          <w:sz w:val="20"/>
          <w:szCs w:val="20"/>
          <w:lang w:val="es-PR"/>
        </w:rPr>
        <w:t>voluntaria</w:t>
      </w:r>
      <w:r w:rsidR="00B471C1" w:rsidRPr="00995973">
        <w:rPr>
          <w:rFonts w:asciiTheme="majorHAnsi" w:hAnsiTheme="majorHAnsi" w:cstheme="majorHAnsi"/>
          <w:sz w:val="20"/>
          <w:szCs w:val="20"/>
          <w:lang w:val="es-PR"/>
        </w:rPr>
        <w:t xml:space="preserve"> por lo que las empresas que no participen no </w:t>
      </w:r>
      <w:r w:rsidR="00A8060F" w:rsidRPr="00995973">
        <w:rPr>
          <w:rFonts w:asciiTheme="majorHAnsi" w:hAnsiTheme="majorHAnsi" w:cstheme="majorHAnsi"/>
          <w:sz w:val="20"/>
          <w:szCs w:val="20"/>
          <w:lang w:val="es-PR"/>
        </w:rPr>
        <w:t>quedan imposibilitadas</w:t>
      </w:r>
      <w:r w:rsidR="00B471C1" w:rsidRPr="00995973">
        <w:rPr>
          <w:rFonts w:asciiTheme="majorHAnsi" w:hAnsiTheme="majorHAnsi" w:cstheme="majorHAnsi"/>
          <w:sz w:val="20"/>
          <w:szCs w:val="20"/>
          <w:lang w:val="es-PR"/>
        </w:rPr>
        <w:t xml:space="preserve"> </w:t>
      </w:r>
      <w:r w:rsidR="00A8060F" w:rsidRPr="00995973">
        <w:rPr>
          <w:rFonts w:asciiTheme="majorHAnsi" w:hAnsiTheme="majorHAnsi" w:cstheme="majorHAnsi"/>
          <w:sz w:val="20"/>
          <w:szCs w:val="20"/>
          <w:lang w:val="es-PR"/>
        </w:rPr>
        <w:t>de participar en cualquier proceso futuro de cualificación o licitación</w:t>
      </w:r>
      <w:r w:rsidR="0015562D" w:rsidRPr="00995973">
        <w:rPr>
          <w:rFonts w:asciiTheme="majorHAnsi" w:hAnsiTheme="majorHAnsi" w:cstheme="majorHAnsi"/>
          <w:sz w:val="20"/>
          <w:szCs w:val="20"/>
          <w:lang w:val="es-PR"/>
        </w:rPr>
        <w:t>.</w:t>
      </w:r>
    </w:p>
    <w:p w14:paraId="63F35697" w14:textId="77777777" w:rsidR="00A8060F" w:rsidRPr="00AF25DA" w:rsidRDefault="00A8060F" w:rsidP="00A8060F">
      <w:pPr>
        <w:spacing w:after="0"/>
        <w:ind w:left="576"/>
        <w:jc w:val="both"/>
        <w:rPr>
          <w:rFonts w:asciiTheme="majorHAnsi" w:hAnsiTheme="majorHAnsi" w:cstheme="majorHAnsi"/>
          <w:lang w:val="es-PR"/>
        </w:rPr>
      </w:pPr>
    </w:p>
    <w:p w14:paraId="76F7FD62" w14:textId="4CE05A87" w:rsidR="00410CBB" w:rsidRPr="00A8060F" w:rsidRDefault="00410CBB" w:rsidP="00A8060F">
      <w:pPr>
        <w:pStyle w:val="Heading2"/>
        <w:spacing w:before="0"/>
        <w:ind w:left="630"/>
        <w:jc w:val="both"/>
        <w:rPr>
          <w:rFonts w:cstheme="majorHAnsi"/>
          <w:color w:val="auto"/>
          <w:sz w:val="22"/>
          <w:szCs w:val="22"/>
          <w:lang w:val="es-PR"/>
        </w:rPr>
      </w:pPr>
      <w:bookmarkStart w:id="6" w:name="_Toc201149343"/>
      <w:r w:rsidRPr="00A8060F">
        <w:rPr>
          <w:rFonts w:cstheme="majorHAnsi"/>
          <w:color w:val="auto"/>
          <w:sz w:val="22"/>
          <w:szCs w:val="22"/>
          <w:lang w:val="es-PR"/>
        </w:rPr>
        <w:t xml:space="preserve">Término para Presentar la </w:t>
      </w:r>
      <w:r w:rsidR="0041283F">
        <w:rPr>
          <w:rFonts w:cstheme="majorHAnsi"/>
          <w:color w:val="auto"/>
          <w:sz w:val="22"/>
          <w:szCs w:val="22"/>
          <w:lang w:val="es-PR"/>
        </w:rPr>
        <w:t>C</w:t>
      </w:r>
      <w:r w:rsidRPr="00A8060F">
        <w:rPr>
          <w:rFonts w:cstheme="majorHAnsi"/>
          <w:color w:val="auto"/>
          <w:sz w:val="22"/>
          <w:szCs w:val="22"/>
          <w:lang w:val="es-PR"/>
        </w:rPr>
        <w:t>ontestación</w:t>
      </w:r>
      <w:bookmarkEnd w:id="6"/>
    </w:p>
    <w:p w14:paraId="2F125AF0" w14:textId="231EF09E" w:rsidR="00881EB0" w:rsidRPr="00995973" w:rsidRDefault="0045301F" w:rsidP="0041283F">
      <w:pPr>
        <w:pStyle w:val="ListParagraph"/>
        <w:spacing w:after="0"/>
        <w:ind w:left="630"/>
        <w:jc w:val="both"/>
        <w:rPr>
          <w:rFonts w:asciiTheme="majorHAnsi" w:hAnsiTheme="majorHAnsi" w:cstheme="majorHAnsi"/>
          <w:sz w:val="20"/>
          <w:szCs w:val="20"/>
          <w:lang w:val="es-PR"/>
        </w:rPr>
      </w:pPr>
      <w:r w:rsidRPr="00995973">
        <w:rPr>
          <w:rFonts w:asciiTheme="majorHAnsi" w:hAnsiTheme="majorHAnsi" w:cstheme="majorHAnsi"/>
          <w:sz w:val="20"/>
          <w:szCs w:val="20"/>
          <w:lang w:val="es-PR"/>
        </w:rPr>
        <w:t xml:space="preserve">Las empresas tendrán hasta el </w:t>
      </w:r>
      <w:r w:rsidR="001F0CD9" w:rsidRPr="001F0CD9">
        <w:rPr>
          <w:rFonts w:asciiTheme="majorHAnsi" w:hAnsiTheme="majorHAnsi" w:cstheme="majorHAnsi"/>
          <w:sz w:val="20"/>
          <w:szCs w:val="20"/>
          <w:lang w:val="es-PR"/>
        </w:rPr>
        <w:t>15</w:t>
      </w:r>
      <w:r w:rsidR="0041283F" w:rsidRPr="001F0CD9">
        <w:rPr>
          <w:rFonts w:asciiTheme="majorHAnsi" w:hAnsiTheme="majorHAnsi" w:cstheme="majorHAnsi"/>
          <w:sz w:val="20"/>
          <w:szCs w:val="20"/>
          <w:lang w:val="es-PR"/>
        </w:rPr>
        <w:t xml:space="preserve"> </w:t>
      </w:r>
      <w:r w:rsidRPr="001F0CD9">
        <w:rPr>
          <w:rFonts w:asciiTheme="majorHAnsi" w:hAnsiTheme="majorHAnsi" w:cstheme="majorHAnsi"/>
          <w:sz w:val="20"/>
          <w:szCs w:val="20"/>
          <w:lang w:val="es-PR"/>
        </w:rPr>
        <w:t>de</w:t>
      </w:r>
      <w:r w:rsidR="0041283F" w:rsidRPr="001F0CD9">
        <w:rPr>
          <w:rFonts w:asciiTheme="majorHAnsi" w:hAnsiTheme="majorHAnsi" w:cstheme="majorHAnsi"/>
          <w:sz w:val="20"/>
          <w:szCs w:val="20"/>
          <w:lang w:val="es-PR"/>
        </w:rPr>
        <w:t xml:space="preserve"> </w:t>
      </w:r>
      <w:r w:rsidR="001F0CD9" w:rsidRPr="001F0CD9">
        <w:rPr>
          <w:rFonts w:asciiTheme="majorHAnsi" w:hAnsiTheme="majorHAnsi" w:cstheme="majorHAnsi"/>
          <w:sz w:val="20"/>
          <w:szCs w:val="20"/>
          <w:lang w:val="es-PR"/>
        </w:rPr>
        <w:t>julio</w:t>
      </w:r>
      <w:r w:rsidR="0041283F" w:rsidRPr="001F0CD9">
        <w:rPr>
          <w:rFonts w:asciiTheme="majorHAnsi" w:hAnsiTheme="majorHAnsi" w:cstheme="majorHAnsi"/>
          <w:sz w:val="20"/>
          <w:szCs w:val="20"/>
          <w:lang w:val="es-PR"/>
        </w:rPr>
        <w:t xml:space="preserve"> </w:t>
      </w:r>
      <w:proofErr w:type="spellStart"/>
      <w:r w:rsidRPr="001F0CD9">
        <w:rPr>
          <w:rFonts w:asciiTheme="majorHAnsi" w:hAnsiTheme="majorHAnsi" w:cstheme="majorHAnsi"/>
          <w:sz w:val="20"/>
          <w:szCs w:val="20"/>
          <w:lang w:val="es-PR"/>
        </w:rPr>
        <w:t>de</w:t>
      </w:r>
      <w:proofErr w:type="spellEnd"/>
      <w:r w:rsidRPr="001F0CD9">
        <w:rPr>
          <w:rFonts w:asciiTheme="majorHAnsi" w:hAnsiTheme="majorHAnsi" w:cstheme="majorHAnsi"/>
          <w:sz w:val="20"/>
          <w:szCs w:val="20"/>
          <w:lang w:val="es-PR"/>
        </w:rPr>
        <w:t xml:space="preserve"> 2025</w:t>
      </w:r>
      <w:r w:rsidRPr="00995973">
        <w:rPr>
          <w:rFonts w:asciiTheme="majorHAnsi" w:hAnsiTheme="majorHAnsi" w:cstheme="majorHAnsi"/>
          <w:sz w:val="20"/>
          <w:szCs w:val="20"/>
          <w:lang w:val="es-PR"/>
        </w:rPr>
        <w:t xml:space="preserve"> para entregar </w:t>
      </w:r>
      <w:r w:rsidR="006174CB" w:rsidRPr="00995973">
        <w:rPr>
          <w:rFonts w:asciiTheme="majorHAnsi" w:hAnsiTheme="majorHAnsi" w:cstheme="majorHAnsi"/>
          <w:sz w:val="20"/>
          <w:szCs w:val="20"/>
          <w:lang w:val="es-PR"/>
        </w:rPr>
        <w:t>la información solicitada</w:t>
      </w:r>
      <w:r w:rsidR="0041283F" w:rsidRPr="00995973">
        <w:rPr>
          <w:rFonts w:asciiTheme="majorHAnsi" w:hAnsiTheme="majorHAnsi" w:cstheme="majorHAnsi"/>
          <w:sz w:val="20"/>
          <w:szCs w:val="20"/>
          <w:lang w:val="es-PR"/>
        </w:rPr>
        <w:t xml:space="preserve"> en esta Solicitud de Propuestas.</w:t>
      </w:r>
    </w:p>
    <w:p w14:paraId="7294FEFA" w14:textId="77777777" w:rsidR="00A8060F" w:rsidRPr="00AF25DA" w:rsidRDefault="00A8060F" w:rsidP="00A8060F">
      <w:pPr>
        <w:pStyle w:val="ListParagraph"/>
        <w:spacing w:after="0"/>
        <w:ind w:left="540"/>
        <w:jc w:val="both"/>
        <w:rPr>
          <w:rFonts w:asciiTheme="majorHAnsi" w:hAnsiTheme="majorHAnsi" w:cstheme="majorHAnsi"/>
          <w:sz w:val="20"/>
          <w:szCs w:val="20"/>
          <w:lang w:val="es-PR"/>
        </w:rPr>
      </w:pPr>
    </w:p>
    <w:p w14:paraId="61A7C0DA" w14:textId="0CF96D10" w:rsidR="00881EB0" w:rsidRPr="00A8060F" w:rsidRDefault="008604A0" w:rsidP="00A8060F">
      <w:pPr>
        <w:pStyle w:val="Heading2"/>
        <w:spacing w:before="0"/>
        <w:ind w:left="630"/>
        <w:jc w:val="both"/>
        <w:rPr>
          <w:rFonts w:cstheme="majorHAnsi"/>
          <w:color w:val="auto"/>
          <w:sz w:val="22"/>
          <w:szCs w:val="22"/>
          <w:lang w:val="es-PR"/>
        </w:rPr>
      </w:pPr>
      <w:bookmarkStart w:id="7" w:name="_Toc201149344"/>
      <w:r w:rsidRPr="00A8060F">
        <w:rPr>
          <w:rFonts w:cstheme="majorHAnsi"/>
          <w:color w:val="auto"/>
          <w:sz w:val="22"/>
          <w:szCs w:val="22"/>
          <w:lang w:val="es-PR"/>
        </w:rPr>
        <w:t xml:space="preserve">Forma de </w:t>
      </w:r>
      <w:r w:rsidR="0041283F">
        <w:rPr>
          <w:rFonts w:cstheme="majorHAnsi"/>
          <w:color w:val="auto"/>
          <w:sz w:val="22"/>
          <w:szCs w:val="22"/>
          <w:lang w:val="es-PR"/>
        </w:rPr>
        <w:t>E</w:t>
      </w:r>
      <w:r w:rsidRPr="00A8060F">
        <w:rPr>
          <w:rFonts w:cstheme="majorHAnsi"/>
          <w:color w:val="auto"/>
          <w:sz w:val="22"/>
          <w:szCs w:val="22"/>
          <w:lang w:val="es-PR"/>
        </w:rPr>
        <w:t xml:space="preserve">ntregar la </w:t>
      </w:r>
      <w:r w:rsidR="0041283F">
        <w:rPr>
          <w:rFonts w:cstheme="majorHAnsi"/>
          <w:color w:val="auto"/>
          <w:sz w:val="22"/>
          <w:szCs w:val="22"/>
          <w:lang w:val="es-PR"/>
        </w:rPr>
        <w:t>C</w:t>
      </w:r>
      <w:r w:rsidRPr="00A8060F">
        <w:rPr>
          <w:rFonts w:cstheme="majorHAnsi"/>
          <w:color w:val="auto"/>
          <w:sz w:val="22"/>
          <w:szCs w:val="22"/>
          <w:lang w:val="es-PR"/>
        </w:rPr>
        <w:t>ontestaci</w:t>
      </w:r>
      <w:r w:rsidR="0041283F">
        <w:rPr>
          <w:rFonts w:cstheme="majorHAnsi"/>
          <w:color w:val="auto"/>
          <w:sz w:val="22"/>
          <w:szCs w:val="22"/>
          <w:lang w:val="es-PR"/>
        </w:rPr>
        <w:t>ón</w:t>
      </w:r>
      <w:bookmarkEnd w:id="7"/>
    </w:p>
    <w:p w14:paraId="18A2DA6D" w14:textId="15FE05BE" w:rsidR="00BB5CA0" w:rsidRPr="00995973" w:rsidRDefault="00BB5CA0" w:rsidP="0041283F">
      <w:pPr>
        <w:spacing w:after="0"/>
        <w:ind w:left="630"/>
        <w:rPr>
          <w:rFonts w:asciiTheme="majorHAnsi" w:hAnsiTheme="majorHAnsi" w:cstheme="majorHAnsi"/>
          <w:sz w:val="20"/>
          <w:szCs w:val="20"/>
          <w:lang w:val="es-PR"/>
        </w:rPr>
      </w:pPr>
      <w:r w:rsidRPr="00995973">
        <w:rPr>
          <w:rFonts w:asciiTheme="majorHAnsi" w:hAnsiTheme="majorHAnsi" w:cstheme="majorHAnsi"/>
          <w:sz w:val="20"/>
          <w:szCs w:val="20"/>
          <w:lang w:val="es-PR"/>
        </w:rPr>
        <w:t>Las empresas que decidan responder a esta solicitud de informac</w:t>
      </w:r>
      <w:r w:rsidR="00F448DC" w:rsidRPr="00995973">
        <w:rPr>
          <w:rFonts w:asciiTheme="majorHAnsi" w:hAnsiTheme="majorHAnsi" w:cstheme="majorHAnsi"/>
          <w:sz w:val="20"/>
          <w:szCs w:val="20"/>
          <w:lang w:val="es-PR"/>
        </w:rPr>
        <w:t xml:space="preserve">ión podrán hacerlo mediante correo </w:t>
      </w:r>
      <w:r w:rsidR="00C849B6" w:rsidRPr="00995973">
        <w:rPr>
          <w:rFonts w:asciiTheme="majorHAnsi" w:hAnsiTheme="majorHAnsi" w:cstheme="majorHAnsi"/>
          <w:sz w:val="20"/>
          <w:szCs w:val="20"/>
          <w:lang w:val="es-PR"/>
        </w:rPr>
        <w:t>electrónico</w:t>
      </w:r>
      <w:r w:rsidR="00F448DC" w:rsidRPr="00995973">
        <w:rPr>
          <w:rFonts w:asciiTheme="majorHAnsi" w:hAnsiTheme="majorHAnsi" w:cstheme="majorHAnsi"/>
          <w:sz w:val="20"/>
          <w:szCs w:val="20"/>
          <w:lang w:val="es-PR"/>
        </w:rPr>
        <w:t xml:space="preserve"> a la siguiente dirección:  </w:t>
      </w:r>
      <w:r w:rsidR="008D00FF" w:rsidRPr="00995973">
        <w:rPr>
          <w:rFonts w:asciiTheme="majorHAnsi" w:hAnsiTheme="majorHAnsi" w:cstheme="majorHAnsi"/>
          <w:sz w:val="20"/>
          <w:szCs w:val="20"/>
          <w:u w:val="single"/>
          <w:lang w:val="es-PR"/>
        </w:rPr>
        <w:t>escrutinio.info1@cee.pr.gov</w:t>
      </w:r>
      <w:r w:rsidR="008D00FF" w:rsidRPr="00995973">
        <w:rPr>
          <w:rFonts w:asciiTheme="majorHAnsi" w:hAnsiTheme="majorHAnsi" w:cstheme="majorHAnsi"/>
          <w:sz w:val="20"/>
          <w:szCs w:val="20"/>
          <w:lang w:val="es-PR"/>
        </w:rPr>
        <w:t xml:space="preserve">.  </w:t>
      </w:r>
    </w:p>
    <w:p w14:paraId="7366ED41" w14:textId="56CC22E4" w:rsidR="007356FB" w:rsidRPr="00995973" w:rsidRDefault="00410CBB" w:rsidP="00A8060F">
      <w:pPr>
        <w:pStyle w:val="ListParagraph"/>
        <w:spacing w:after="0"/>
        <w:ind w:left="810"/>
        <w:jc w:val="both"/>
        <w:rPr>
          <w:rFonts w:asciiTheme="majorHAnsi" w:hAnsiTheme="majorHAnsi" w:cstheme="majorHAnsi"/>
          <w:sz w:val="20"/>
          <w:szCs w:val="20"/>
          <w:lang w:val="es-PR"/>
        </w:rPr>
      </w:pPr>
      <w:r w:rsidRPr="00995973">
        <w:rPr>
          <w:rFonts w:asciiTheme="majorHAnsi" w:hAnsiTheme="majorHAnsi" w:cstheme="majorHAnsi"/>
          <w:sz w:val="20"/>
          <w:szCs w:val="20"/>
          <w:lang w:val="es-PR"/>
        </w:rPr>
        <w:t xml:space="preserve"> </w:t>
      </w:r>
    </w:p>
    <w:p w14:paraId="369AD0D7" w14:textId="13E941FE" w:rsidR="008D08B3" w:rsidRPr="00A8060F" w:rsidRDefault="00400608" w:rsidP="00A8060F">
      <w:pPr>
        <w:pStyle w:val="Heading2"/>
        <w:spacing w:before="0"/>
        <w:ind w:left="630"/>
        <w:jc w:val="both"/>
        <w:rPr>
          <w:rFonts w:cstheme="majorHAnsi"/>
          <w:color w:val="auto"/>
          <w:sz w:val="22"/>
          <w:szCs w:val="22"/>
          <w:lang w:val="es-PR"/>
        </w:rPr>
      </w:pPr>
      <w:bookmarkStart w:id="8" w:name="_Toc201149345"/>
      <w:r w:rsidRPr="00A8060F">
        <w:rPr>
          <w:rFonts w:cstheme="majorHAnsi"/>
          <w:color w:val="auto"/>
          <w:sz w:val="22"/>
          <w:szCs w:val="22"/>
          <w:lang w:val="es-PR"/>
        </w:rPr>
        <w:lastRenderedPageBreak/>
        <w:t>Divulgación de Precios</w:t>
      </w:r>
      <w:bookmarkEnd w:id="8"/>
    </w:p>
    <w:p w14:paraId="6C4AA204" w14:textId="3F1763A7" w:rsidR="008D08B3" w:rsidRPr="00995973" w:rsidRDefault="00057836" w:rsidP="0041283F">
      <w:pPr>
        <w:spacing w:after="0"/>
        <w:ind w:left="630"/>
        <w:jc w:val="both"/>
        <w:rPr>
          <w:rFonts w:asciiTheme="majorHAnsi" w:hAnsiTheme="majorHAnsi" w:cstheme="majorHAnsi"/>
          <w:sz w:val="20"/>
          <w:szCs w:val="20"/>
          <w:lang w:val="es-PR"/>
        </w:rPr>
      </w:pPr>
      <w:r w:rsidRPr="00995973">
        <w:rPr>
          <w:rFonts w:asciiTheme="majorHAnsi" w:hAnsiTheme="majorHAnsi" w:cstheme="majorHAnsi"/>
          <w:sz w:val="20"/>
          <w:szCs w:val="20"/>
          <w:lang w:val="es-PR"/>
        </w:rPr>
        <w:t>Como parte de la información a ser provista por l</w:t>
      </w:r>
      <w:r w:rsidR="00827EA9" w:rsidRPr="00995973">
        <w:rPr>
          <w:rFonts w:asciiTheme="majorHAnsi" w:hAnsiTheme="majorHAnsi" w:cstheme="majorHAnsi"/>
          <w:sz w:val="20"/>
          <w:szCs w:val="20"/>
          <w:lang w:val="es-PR"/>
        </w:rPr>
        <w:t>as empresas</w:t>
      </w:r>
      <w:r w:rsidR="00DA7F73" w:rsidRPr="00995973">
        <w:rPr>
          <w:rFonts w:asciiTheme="majorHAnsi" w:hAnsiTheme="majorHAnsi" w:cstheme="majorHAnsi"/>
          <w:sz w:val="20"/>
          <w:szCs w:val="20"/>
          <w:lang w:val="es-PR"/>
        </w:rPr>
        <w:t xml:space="preserve"> se solicitará </w:t>
      </w:r>
      <w:r w:rsidR="00E54EBC" w:rsidRPr="00995973">
        <w:rPr>
          <w:rFonts w:asciiTheme="majorHAnsi" w:hAnsiTheme="majorHAnsi" w:cstheme="majorHAnsi"/>
          <w:sz w:val="20"/>
          <w:szCs w:val="20"/>
          <w:lang w:val="es-PR"/>
        </w:rPr>
        <w:t>un precio unitario estimado de venta</w:t>
      </w:r>
      <w:r w:rsidR="00903570" w:rsidRPr="00995973">
        <w:rPr>
          <w:rFonts w:asciiTheme="majorHAnsi" w:hAnsiTheme="majorHAnsi" w:cstheme="majorHAnsi"/>
          <w:sz w:val="20"/>
          <w:szCs w:val="20"/>
          <w:lang w:val="es-PR"/>
        </w:rPr>
        <w:t xml:space="preserve"> y de alquiler</w:t>
      </w:r>
      <w:r w:rsidR="003A5E81" w:rsidRPr="00995973">
        <w:rPr>
          <w:rFonts w:asciiTheme="majorHAnsi" w:hAnsiTheme="majorHAnsi" w:cstheme="majorHAnsi"/>
          <w:sz w:val="20"/>
          <w:szCs w:val="20"/>
          <w:lang w:val="es-PR"/>
        </w:rPr>
        <w:t xml:space="preserve"> de los dispositivos</w:t>
      </w:r>
      <w:r w:rsidR="00861B96" w:rsidRPr="00995973">
        <w:rPr>
          <w:rFonts w:asciiTheme="majorHAnsi" w:hAnsiTheme="majorHAnsi" w:cstheme="majorHAnsi"/>
          <w:sz w:val="20"/>
          <w:szCs w:val="20"/>
          <w:lang w:val="es-PR"/>
        </w:rPr>
        <w:t>.</w:t>
      </w:r>
      <w:r w:rsidR="003A5E81" w:rsidRPr="00995973">
        <w:rPr>
          <w:rFonts w:asciiTheme="majorHAnsi" w:hAnsiTheme="majorHAnsi" w:cstheme="majorHAnsi"/>
          <w:sz w:val="20"/>
          <w:szCs w:val="20"/>
          <w:lang w:val="es-PR"/>
        </w:rPr>
        <w:t xml:space="preserve">  Esta información es opcional</w:t>
      </w:r>
      <w:r w:rsidR="00CF3053" w:rsidRPr="00995973">
        <w:rPr>
          <w:rFonts w:asciiTheme="majorHAnsi" w:hAnsiTheme="majorHAnsi" w:cstheme="majorHAnsi"/>
          <w:sz w:val="20"/>
          <w:szCs w:val="20"/>
          <w:lang w:val="es-PR"/>
        </w:rPr>
        <w:t xml:space="preserve"> y quedará a discreción de la empresa el proveerla o no.  En caso de que la empresa provea la información de precio sol</w:t>
      </w:r>
      <w:r w:rsidR="007E0310" w:rsidRPr="00995973">
        <w:rPr>
          <w:rFonts w:asciiTheme="majorHAnsi" w:hAnsiTheme="majorHAnsi" w:cstheme="majorHAnsi"/>
          <w:sz w:val="20"/>
          <w:szCs w:val="20"/>
          <w:lang w:val="es-PR"/>
        </w:rPr>
        <w:t>icitada, estos precios no limitan a la empresa a que los pueda modificar en caso de que participe en futuras licitaciones</w:t>
      </w:r>
      <w:r w:rsidR="0044474C" w:rsidRPr="00995973">
        <w:rPr>
          <w:rFonts w:asciiTheme="majorHAnsi" w:hAnsiTheme="majorHAnsi" w:cstheme="majorHAnsi"/>
          <w:sz w:val="20"/>
          <w:szCs w:val="20"/>
          <w:lang w:val="es-PR"/>
        </w:rPr>
        <w:t xml:space="preserve"> </w:t>
      </w:r>
      <w:r w:rsidR="00DA7F73" w:rsidRPr="00995973">
        <w:rPr>
          <w:rFonts w:asciiTheme="majorHAnsi" w:hAnsiTheme="majorHAnsi" w:cstheme="majorHAnsi"/>
          <w:sz w:val="20"/>
          <w:szCs w:val="20"/>
          <w:lang w:val="es-PR"/>
        </w:rPr>
        <w:t>debido a</w:t>
      </w:r>
      <w:r w:rsidR="0044474C" w:rsidRPr="00995973">
        <w:rPr>
          <w:rFonts w:asciiTheme="majorHAnsi" w:hAnsiTheme="majorHAnsi" w:cstheme="majorHAnsi"/>
          <w:sz w:val="20"/>
          <w:szCs w:val="20"/>
          <w:lang w:val="es-PR"/>
        </w:rPr>
        <w:t xml:space="preserve"> que </w:t>
      </w:r>
      <w:r w:rsidR="00DA7F73" w:rsidRPr="00995973">
        <w:rPr>
          <w:rFonts w:asciiTheme="majorHAnsi" w:hAnsiTheme="majorHAnsi" w:cstheme="majorHAnsi"/>
          <w:sz w:val="20"/>
          <w:szCs w:val="20"/>
          <w:lang w:val="es-PR"/>
        </w:rPr>
        <w:t>éstos</w:t>
      </w:r>
      <w:r w:rsidR="0044474C" w:rsidRPr="00995973">
        <w:rPr>
          <w:rFonts w:asciiTheme="majorHAnsi" w:hAnsiTheme="majorHAnsi" w:cstheme="majorHAnsi"/>
          <w:sz w:val="20"/>
          <w:szCs w:val="20"/>
          <w:lang w:val="es-PR"/>
        </w:rPr>
        <w:t xml:space="preserve"> no constituyen una </w:t>
      </w:r>
      <w:r w:rsidR="00F62B22" w:rsidRPr="00995973">
        <w:rPr>
          <w:rFonts w:asciiTheme="majorHAnsi" w:hAnsiTheme="majorHAnsi" w:cstheme="majorHAnsi"/>
          <w:sz w:val="20"/>
          <w:szCs w:val="20"/>
          <w:lang w:val="es-PR"/>
        </w:rPr>
        <w:t>cotización, oferta o compromiso</w:t>
      </w:r>
      <w:r w:rsidR="0044474C" w:rsidRPr="00995973">
        <w:rPr>
          <w:rFonts w:asciiTheme="majorHAnsi" w:hAnsiTheme="majorHAnsi" w:cstheme="majorHAnsi"/>
          <w:sz w:val="20"/>
          <w:szCs w:val="20"/>
          <w:lang w:val="es-PR"/>
        </w:rPr>
        <w:t xml:space="preserve"> por parte de la empresa para </w:t>
      </w:r>
      <w:r w:rsidR="00DA7F73" w:rsidRPr="00995973">
        <w:rPr>
          <w:rFonts w:asciiTheme="majorHAnsi" w:hAnsiTheme="majorHAnsi" w:cstheme="majorHAnsi"/>
          <w:sz w:val="20"/>
          <w:szCs w:val="20"/>
          <w:lang w:val="es-PR"/>
        </w:rPr>
        <w:t>ante</w:t>
      </w:r>
      <w:r w:rsidR="0044474C" w:rsidRPr="00995973">
        <w:rPr>
          <w:rFonts w:asciiTheme="majorHAnsi" w:hAnsiTheme="majorHAnsi" w:cstheme="majorHAnsi"/>
          <w:sz w:val="20"/>
          <w:szCs w:val="20"/>
          <w:lang w:val="es-PR"/>
        </w:rPr>
        <w:t xml:space="preserve"> CEE.</w:t>
      </w:r>
    </w:p>
    <w:p w14:paraId="54D261CF" w14:textId="77777777" w:rsidR="00A8060F" w:rsidRPr="00AF25DA" w:rsidRDefault="00A8060F" w:rsidP="00A8060F">
      <w:pPr>
        <w:spacing w:after="0"/>
        <w:ind w:left="576"/>
        <w:jc w:val="both"/>
        <w:rPr>
          <w:rFonts w:asciiTheme="majorHAnsi" w:hAnsiTheme="majorHAnsi" w:cstheme="majorHAnsi"/>
          <w:lang w:val="es-PR"/>
        </w:rPr>
      </w:pPr>
    </w:p>
    <w:p w14:paraId="36F08E47" w14:textId="1AA9715D" w:rsidR="002E7215" w:rsidRPr="00A8060F" w:rsidRDefault="002E7215" w:rsidP="00A8060F">
      <w:pPr>
        <w:pStyle w:val="Heading2"/>
        <w:spacing w:before="0"/>
        <w:ind w:left="630"/>
        <w:jc w:val="both"/>
        <w:rPr>
          <w:rFonts w:cstheme="majorHAnsi"/>
          <w:color w:val="auto"/>
          <w:sz w:val="22"/>
          <w:szCs w:val="22"/>
          <w:lang w:val="es-PR"/>
        </w:rPr>
      </w:pPr>
      <w:bookmarkStart w:id="9" w:name="_Toc201149346"/>
      <w:r w:rsidRPr="00A8060F">
        <w:rPr>
          <w:rFonts w:cstheme="majorHAnsi"/>
          <w:color w:val="auto"/>
          <w:sz w:val="22"/>
          <w:szCs w:val="22"/>
          <w:lang w:val="es-PR"/>
        </w:rPr>
        <w:t>Material de Mercadeo</w:t>
      </w:r>
      <w:r w:rsidR="00A23C6D" w:rsidRPr="00A8060F">
        <w:rPr>
          <w:rFonts w:cstheme="majorHAnsi"/>
          <w:color w:val="auto"/>
          <w:sz w:val="22"/>
          <w:szCs w:val="22"/>
          <w:lang w:val="es-PR"/>
        </w:rPr>
        <w:t xml:space="preserve"> o de Especificaciones de Productos o Sistemas</w:t>
      </w:r>
      <w:bookmarkEnd w:id="9"/>
    </w:p>
    <w:p w14:paraId="3E7E0B3C" w14:textId="663E1457" w:rsidR="00A23C6D" w:rsidRPr="00995973" w:rsidRDefault="00A23C6D" w:rsidP="00F90AF2">
      <w:pPr>
        <w:spacing w:after="0"/>
        <w:ind w:left="630"/>
        <w:jc w:val="both"/>
        <w:rPr>
          <w:rFonts w:asciiTheme="majorHAnsi" w:hAnsiTheme="majorHAnsi" w:cstheme="majorHAnsi"/>
          <w:sz w:val="20"/>
          <w:szCs w:val="20"/>
          <w:lang w:val="es-PR"/>
        </w:rPr>
      </w:pPr>
      <w:r w:rsidRPr="00995973">
        <w:rPr>
          <w:rFonts w:asciiTheme="majorHAnsi" w:hAnsiTheme="majorHAnsi" w:cstheme="majorHAnsi"/>
          <w:sz w:val="20"/>
          <w:szCs w:val="20"/>
          <w:lang w:val="es-PR"/>
        </w:rPr>
        <w:t>Como parte de la información a ser provista</w:t>
      </w:r>
      <w:r w:rsidR="0000517B" w:rsidRPr="00995973">
        <w:rPr>
          <w:rFonts w:asciiTheme="majorHAnsi" w:hAnsiTheme="majorHAnsi" w:cstheme="majorHAnsi"/>
          <w:sz w:val="20"/>
          <w:szCs w:val="20"/>
          <w:lang w:val="es-PR"/>
        </w:rPr>
        <w:t>, las empresas podrán incluir anejos con material de mercadeo, hojas de especificaciones y cualquier otro documento que complemente</w:t>
      </w:r>
      <w:r w:rsidR="000B71A5" w:rsidRPr="00995973">
        <w:rPr>
          <w:rFonts w:asciiTheme="majorHAnsi" w:hAnsiTheme="majorHAnsi" w:cstheme="majorHAnsi"/>
          <w:sz w:val="20"/>
          <w:szCs w:val="20"/>
          <w:lang w:val="es-PR"/>
        </w:rPr>
        <w:t xml:space="preserve"> la contestación a</w:t>
      </w:r>
      <w:r w:rsidR="0000517B" w:rsidRPr="00995973">
        <w:rPr>
          <w:rFonts w:asciiTheme="majorHAnsi" w:hAnsiTheme="majorHAnsi" w:cstheme="majorHAnsi"/>
          <w:sz w:val="20"/>
          <w:szCs w:val="20"/>
          <w:lang w:val="es-PR"/>
        </w:rPr>
        <w:t xml:space="preserve"> la información que se solicita.</w:t>
      </w:r>
    </w:p>
    <w:p w14:paraId="6D02AC29" w14:textId="77777777" w:rsidR="00EE0B0B" w:rsidRDefault="00EE0B0B" w:rsidP="00EE0B0B">
      <w:pPr>
        <w:spacing w:after="0"/>
        <w:jc w:val="both"/>
        <w:rPr>
          <w:rFonts w:asciiTheme="majorHAnsi" w:hAnsiTheme="majorHAnsi" w:cstheme="majorHAnsi"/>
          <w:lang w:val="es-PR"/>
        </w:rPr>
      </w:pPr>
    </w:p>
    <w:p w14:paraId="01B92608" w14:textId="1261D6C6" w:rsidR="00CB7AEC" w:rsidRPr="000030C1" w:rsidRDefault="00CB7AEC" w:rsidP="00CB7AEC">
      <w:pPr>
        <w:pStyle w:val="Heading2"/>
        <w:spacing w:before="0"/>
        <w:ind w:left="630"/>
        <w:jc w:val="both"/>
        <w:rPr>
          <w:rFonts w:cstheme="majorHAnsi"/>
          <w:color w:val="auto"/>
          <w:sz w:val="22"/>
          <w:szCs w:val="22"/>
          <w:lang w:val="es-PR"/>
        </w:rPr>
      </w:pPr>
      <w:bookmarkStart w:id="10" w:name="_Toc201149347"/>
      <w:r w:rsidRPr="000030C1">
        <w:rPr>
          <w:rFonts w:cstheme="majorHAnsi"/>
          <w:color w:val="auto"/>
          <w:sz w:val="22"/>
          <w:szCs w:val="22"/>
          <w:lang w:val="es-PR"/>
        </w:rPr>
        <w:t xml:space="preserve">Costos </w:t>
      </w:r>
      <w:r w:rsidR="000030C1" w:rsidRPr="000030C1">
        <w:rPr>
          <w:rFonts w:cstheme="majorHAnsi"/>
          <w:color w:val="auto"/>
          <w:sz w:val="22"/>
          <w:szCs w:val="22"/>
          <w:lang w:val="es-PR"/>
        </w:rPr>
        <w:t>I</w:t>
      </w:r>
      <w:r w:rsidRPr="000030C1">
        <w:rPr>
          <w:rFonts w:cstheme="majorHAnsi"/>
          <w:color w:val="auto"/>
          <w:sz w:val="22"/>
          <w:szCs w:val="22"/>
          <w:lang w:val="es-PR"/>
        </w:rPr>
        <w:t xml:space="preserve">ncurridos por </w:t>
      </w:r>
      <w:r w:rsidR="000030C1" w:rsidRPr="000030C1">
        <w:rPr>
          <w:rFonts w:cstheme="majorHAnsi"/>
          <w:color w:val="auto"/>
          <w:sz w:val="22"/>
          <w:szCs w:val="22"/>
          <w:lang w:val="es-PR"/>
        </w:rPr>
        <w:t>C</w:t>
      </w:r>
      <w:r w:rsidRPr="000030C1">
        <w:rPr>
          <w:rFonts w:cstheme="majorHAnsi"/>
          <w:color w:val="auto"/>
          <w:sz w:val="22"/>
          <w:szCs w:val="22"/>
          <w:lang w:val="es-PR"/>
        </w:rPr>
        <w:t>ontesta</w:t>
      </w:r>
      <w:r w:rsidR="000030C1" w:rsidRPr="000030C1">
        <w:rPr>
          <w:rFonts w:cstheme="majorHAnsi"/>
          <w:color w:val="auto"/>
          <w:sz w:val="22"/>
          <w:szCs w:val="22"/>
          <w:lang w:val="es-PR"/>
        </w:rPr>
        <w:t>r</w:t>
      </w:r>
      <w:bookmarkEnd w:id="10"/>
      <w:r w:rsidRPr="000030C1">
        <w:rPr>
          <w:rFonts w:cstheme="majorHAnsi"/>
          <w:color w:val="auto"/>
          <w:sz w:val="22"/>
          <w:szCs w:val="22"/>
          <w:lang w:val="es-PR"/>
        </w:rPr>
        <w:t xml:space="preserve"> </w:t>
      </w:r>
    </w:p>
    <w:p w14:paraId="36F4A639" w14:textId="4D45585D" w:rsidR="00CB7AEC" w:rsidRPr="00995973" w:rsidRDefault="0058058C" w:rsidP="00CB7AEC">
      <w:pPr>
        <w:spacing w:after="0"/>
        <w:ind w:left="630"/>
        <w:jc w:val="both"/>
        <w:rPr>
          <w:rFonts w:asciiTheme="majorHAnsi" w:hAnsiTheme="majorHAnsi" w:cstheme="majorHAnsi"/>
          <w:sz w:val="20"/>
          <w:szCs w:val="20"/>
          <w:lang w:val="es-PR"/>
        </w:rPr>
      </w:pPr>
      <w:r w:rsidRPr="00995973">
        <w:rPr>
          <w:rFonts w:asciiTheme="majorHAnsi" w:hAnsiTheme="majorHAnsi" w:cstheme="majorHAnsi"/>
          <w:sz w:val="20"/>
          <w:szCs w:val="20"/>
          <w:lang w:val="es-PR"/>
        </w:rPr>
        <w:t xml:space="preserve">La CEE no será responsable de ningún costo incurrido por la empresa </w:t>
      </w:r>
      <w:r w:rsidR="00BC6F58" w:rsidRPr="00995973">
        <w:rPr>
          <w:rFonts w:asciiTheme="majorHAnsi" w:hAnsiTheme="majorHAnsi" w:cstheme="majorHAnsi"/>
          <w:sz w:val="20"/>
          <w:szCs w:val="20"/>
          <w:lang w:val="es-PR"/>
        </w:rPr>
        <w:t xml:space="preserve">en la preparación de la contestación </w:t>
      </w:r>
      <w:r w:rsidR="00C9625F" w:rsidRPr="00995973">
        <w:rPr>
          <w:rFonts w:asciiTheme="majorHAnsi" w:hAnsiTheme="majorHAnsi" w:cstheme="majorHAnsi"/>
          <w:sz w:val="20"/>
          <w:szCs w:val="20"/>
          <w:lang w:val="es-PR"/>
        </w:rPr>
        <w:t xml:space="preserve">de esta </w:t>
      </w:r>
      <w:r w:rsidR="000030C1" w:rsidRPr="00995973">
        <w:rPr>
          <w:rFonts w:asciiTheme="majorHAnsi" w:hAnsiTheme="majorHAnsi" w:cstheme="majorHAnsi"/>
          <w:sz w:val="20"/>
          <w:szCs w:val="20"/>
          <w:lang w:val="es-PR"/>
        </w:rPr>
        <w:t>S</w:t>
      </w:r>
      <w:r w:rsidR="00C9625F" w:rsidRPr="00995973">
        <w:rPr>
          <w:rFonts w:asciiTheme="majorHAnsi" w:hAnsiTheme="majorHAnsi" w:cstheme="majorHAnsi"/>
          <w:sz w:val="20"/>
          <w:szCs w:val="20"/>
          <w:lang w:val="es-PR"/>
        </w:rPr>
        <w:t xml:space="preserve">olicitud de </w:t>
      </w:r>
      <w:r w:rsidR="000030C1" w:rsidRPr="00995973">
        <w:rPr>
          <w:rFonts w:asciiTheme="majorHAnsi" w:hAnsiTheme="majorHAnsi" w:cstheme="majorHAnsi"/>
          <w:sz w:val="20"/>
          <w:szCs w:val="20"/>
          <w:lang w:val="es-PR"/>
        </w:rPr>
        <w:t>I</w:t>
      </w:r>
      <w:r w:rsidR="00C9625F" w:rsidRPr="00995973">
        <w:rPr>
          <w:rFonts w:asciiTheme="majorHAnsi" w:hAnsiTheme="majorHAnsi" w:cstheme="majorHAnsi"/>
          <w:sz w:val="20"/>
          <w:szCs w:val="20"/>
          <w:lang w:val="es-PR"/>
        </w:rPr>
        <w:t xml:space="preserve">nformación o de la </w:t>
      </w:r>
      <w:r w:rsidR="00BF6190" w:rsidRPr="00995973">
        <w:rPr>
          <w:rFonts w:asciiTheme="majorHAnsi" w:hAnsiTheme="majorHAnsi" w:cstheme="majorHAnsi"/>
          <w:sz w:val="20"/>
          <w:szCs w:val="20"/>
          <w:lang w:val="es-PR"/>
        </w:rPr>
        <w:t xml:space="preserve">comparecencia y presentación de la empresa </w:t>
      </w:r>
      <w:r w:rsidR="00EE0B0B" w:rsidRPr="00995973">
        <w:rPr>
          <w:rFonts w:asciiTheme="majorHAnsi" w:hAnsiTheme="majorHAnsi" w:cstheme="majorHAnsi"/>
          <w:sz w:val="20"/>
          <w:szCs w:val="20"/>
          <w:lang w:val="es-PR"/>
        </w:rPr>
        <w:t>a</w:t>
      </w:r>
      <w:r w:rsidR="000030C1" w:rsidRPr="00995973">
        <w:rPr>
          <w:rFonts w:asciiTheme="majorHAnsi" w:hAnsiTheme="majorHAnsi" w:cstheme="majorHAnsi"/>
          <w:sz w:val="20"/>
          <w:szCs w:val="20"/>
          <w:lang w:val="es-PR"/>
        </w:rPr>
        <w:t>nte</w:t>
      </w:r>
      <w:r w:rsidR="00EE0B0B" w:rsidRPr="00995973">
        <w:rPr>
          <w:rFonts w:asciiTheme="majorHAnsi" w:hAnsiTheme="majorHAnsi" w:cstheme="majorHAnsi"/>
          <w:sz w:val="20"/>
          <w:szCs w:val="20"/>
          <w:lang w:val="es-PR"/>
        </w:rPr>
        <w:t xml:space="preserve"> la CEE.</w:t>
      </w:r>
    </w:p>
    <w:p w14:paraId="53D61E9F" w14:textId="77777777" w:rsidR="0041283F" w:rsidRPr="00AF25DA" w:rsidRDefault="0041283F" w:rsidP="000030C1">
      <w:pPr>
        <w:spacing w:after="0"/>
        <w:rPr>
          <w:rFonts w:asciiTheme="majorHAnsi" w:hAnsiTheme="majorHAnsi" w:cstheme="majorHAnsi"/>
          <w:lang w:val="es-PR"/>
        </w:rPr>
      </w:pPr>
    </w:p>
    <w:p w14:paraId="24D25A7C" w14:textId="29A06AD5" w:rsidR="00BC4AC2" w:rsidRPr="00AF25DA" w:rsidRDefault="00B9785E" w:rsidP="00A8060F">
      <w:pPr>
        <w:pStyle w:val="Heading1"/>
        <w:spacing w:before="0"/>
        <w:jc w:val="both"/>
        <w:rPr>
          <w:rFonts w:cstheme="majorHAnsi"/>
          <w:color w:val="auto"/>
          <w:sz w:val="24"/>
          <w:szCs w:val="24"/>
        </w:rPr>
      </w:pPr>
      <w:bookmarkStart w:id="11" w:name="_Toc201149348"/>
      <w:proofErr w:type="spellStart"/>
      <w:r w:rsidRPr="00AF25DA">
        <w:rPr>
          <w:rFonts w:cstheme="majorHAnsi"/>
          <w:color w:val="auto"/>
          <w:sz w:val="24"/>
          <w:szCs w:val="24"/>
        </w:rPr>
        <w:t>Referencias</w:t>
      </w:r>
      <w:proofErr w:type="spellEnd"/>
      <w:r w:rsidRPr="00AF25DA">
        <w:rPr>
          <w:rFonts w:cstheme="majorHAnsi"/>
          <w:color w:val="auto"/>
          <w:sz w:val="24"/>
          <w:szCs w:val="24"/>
        </w:rPr>
        <w:t xml:space="preserve"> y </w:t>
      </w:r>
      <w:proofErr w:type="spellStart"/>
      <w:r w:rsidRPr="00AF25DA">
        <w:rPr>
          <w:rFonts w:cstheme="majorHAnsi"/>
          <w:color w:val="auto"/>
          <w:sz w:val="24"/>
          <w:szCs w:val="24"/>
        </w:rPr>
        <w:t>Definiciones</w:t>
      </w:r>
      <w:bookmarkEnd w:id="11"/>
      <w:proofErr w:type="spellEnd"/>
    </w:p>
    <w:p w14:paraId="010B28C7" w14:textId="0CAA5B68" w:rsidR="00447857" w:rsidRPr="00AF25DA" w:rsidRDefault="00447857" w:rsidP="00A8060F">
      <w:pPr>
        <w:pStyle w:val="Heading2"/>
        <w:spacing w:before="0"/>
        <w:ind w:left="720"/>
        <w:jc w:val="both"/>
        <w:rPr>
          <w:rFonts w:cstheme="majorHAnsi"/>
          <w:color w:val="auto"/>
          <w:sz w:val="20"/>
          <w:szCs w:val="20"/>
        </w:rPr>
      </w:pPr>
      <w:bookmarkStart w:id="12" w:name="_Toc201149349"/>
      <w:proofErr w:type="spellStart"/>
      <w:r w:rsidRPr="00AF25DA">
        <w:rPr>
          <w:rFonts w:cstheme="majorHAnsi"/>
          <w:color w:val="auto"/>
          <w:sz w:val="20"/>
          <w:szCs w:val="20"/>
        </w:rPr>
        <w:t>Referenc</w:t>
      </w:r>
      <w:r w:rsidR="00B9785E" w:rsidRPr="00AF25DA">
        <w:rPr>
          <w:rFonts w:cstheme="majorHAnsi"/>
          <w:color w:val="auto"/>
          <w:sz w:val="20"/>
          <w:szCs w:val="20"/>
        </w:rPr>
        <w:t>ias</w:t>
      </w:r>
      <w:bookmarkEnd w:id="12"/>
      <w:proofErr w:type="spellEnd"/>
    </w:p>
    <w:p w14:paraId="400E0A6F" w14:textId="674A48B1" w:rsidR="00FE5122" w:rsidRDefault="00B9785E" w:rsidP="00FE5122">
      <w:pPr>
        <w:pStyle w:val="ListParagraph"/>
        <w:spacing w:after="0"/>
        <w:ind w:left="792"/>
        <w:jc w:val="both"/>
        <w:rPr>
          <w:rFonts w:asciiTheme="majorHAnsi" w:hAnsiTheme="majorHAnsi" w:cstheme="majorHAnsi"/>
          <w:sz w:val="20"/>
          <w:szCs w:val="20"/>
          <w:lang w:val="es-PR"/>
        </w:rPr>
      </w:pPr>
      <w:r w:rsidRPr="00AF25DA">
        <w:rPr>
          <w:rFonts w:asciiTheme="majorHAnsi" w:hAnsiTheme="majorHAnsi" w:cstheme="majorHAnsi"/>
          <w:sz w:val="20"/>
          <w:szCs w:val="20"/>
          <w:lang w:val="es-PR"/>
        </w:rPr>
        <w:t>Para pro</w:t>
      </w:r>
      <w:r w:rsidR="007B1B89" w:rsidRPr="00AF25DA">
        <w:rPr>
          <w:rFonts w:asciiTheme="majorHAnsi" w:hAnsiTheme="majorHAnsi" w:cstheme="majorHAnsi"/>
          <w:sz w:val="20"/>
          <w:szCs w:val="20"/>
          <w:lang w:val="es-PR"/>
        </w:rPr>
        <w:t>p</w:t>
      </w:r>
      <w:r w:rsidRPr="00AF25DA">
        <w:rPr>
          <w:rFonts w:asciiTheme="majorHAnsi" w:hAnsiTheme="majorHAnsi" w:cstheme="majorHAnsi"/>
          <w:sz w:val="20"/>
          <w:szCs w:val="20"/>
          <w:lang w:val="es-PR"/>
        </w:rPr>
        <w:t>ósitos de est</w:t>
      </w:r>
      <w:r w:rsidR="0073050B" w:rsidRPr="00AF25DA">
        <w:rPr>
          <w:rFonts w:asciiTheme="majorHAnsi" w:hAnsiTheme="majorHAnsi" w:cstheme="majorHAnsi"/>
          <w:sz w:val="20"/>
          <w:szCs w:val="20"/>
          <w:lang w:val="es-PR"/>
        </w:rPr>
        <w:t>a</w:t>
      </w:r>
      <w:r w:rsidR="0041283F">
        <w:rPr>
          <w:rFonts w:asciiTheme="majorHAnsi" w:hAnsiTheme="majorHAnsi" w:cstheme="majorHAnsi"/>
          <w:sz w:val="20"/>
          <w:szCs w:val="20"/>
          <w:lang w:val="es-PR"/>
        </w:rPr>
        <w:t xml:space="preserve"> Solicitud de Propuestas</w:t>
      </w:r>
      <w:r w:rsidRPr="00AF25DA">
        <w:rPr>
          <w:rFonts w:asciiTheme="majorHAnsi" w:hAnsiTheme="majorHAnsi" w:cstheme="majorHAnsi"/>
          <w:sz w:val="20"/>
          <w:szCs w:val="20"/>
          <w:lang w:val="es-PR"/>
        </w:rPr>
        <w:t xml:space="preserve">, las referencias </w:t>
      </w:r>
      <w:r w:rsidR="0073050B" w:rsidRPr="00AF25DA">
        <w:rPr>
          <w:rFonts w:asciiTheme="majorHAnsi" w:hAnsiTheme="majorHAnsi" w:cstheme="majorHAnsi"/>
          <w:sz w:val="20"/>
          <w:szCs w:val="20"/>
          <w:lang w:val="es-PR"/>
        </w:rPr>
        <w:t xml:space="preserve">siguientes </w:t>
      </w:r>
      <w:r w:rsidRPr="00AF25DA">
        <w:rPr>
          <w:rFonts w:asciiTheme="majorHAnsi" w:hAnsiTheme="majorHAnsi" w:cstheme="majorHAnsi"/>
          <w:sz w:val="20"/>
          <w:szCs w:val="20"/>
          <w:lang w:val="es-PR"/>
        </w:rPr>
        <w:t>fueron utilizadas:</w:t>
      </w:r>
    </w:p>
    <w:p w14:paraId="6832CE0D" w14:textId="77777777" w:rsidR="00FE5122" w:rsidRPr="00FE5122" w:rsidRDefault="00FE5122" w:rsidP="00FE5122">
      <w:pPr>
        <w:pStyle w:val="ListParagraph"/>
        <w:spacing w:after="0"/>
        <w:ind w:left="792"/>
        <w:jc w:val="both"/>
        <w:rPr>
          <w:rFonts w:asciiTheme="majorHAnsi" w:hAnsiTheme="majorHAnsi" w:cstheme="majorHAnsi"/>
          <w:sz w:val="20"/>
          <w:szCs w:val="20"/>
          <w:lang w:val="es-PR"/>
        </w:rPr>
      </w:pPr>
    </w:p>
    <w:tbl>
      <w:tblPr>
        <w:tblStyle w:val="GridTable1Light"/>
        <w:tblW w:w="8640" w:type="dxa"/>
        <w:tblInd w:w="805" w:type="dxa"/>
        <w:tblLook w:val="04A0" w:firstRow="1" w:lastRow="0" w:firstColumn="1" w:lastColumn="0" w:noHBand="0" w:noVBand="1"/>
      </w:tblPr>
      <w:tblGrid>
        <w:gridCol w:w="2790"/>
        <w:gridCol w:w="5850"/>
      </w:tblGrid>
      <w:tr w:rsidR="00FE5122" w:rsidRPr="00465A72" w14:paraId="177BD901" w14:textId="77777777" w:rsidTr="00EE21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tcBorders>
              <w:bottom w:val="single" w:sz="12" w:space="0" w:color="auto"/>
            </w:tcBorders>
          </w:tcPr>
          <w:p w14:paraId="231BF74F" w14:textId="77777777" w:rsidR="00FE5122" w:rsidRPr="00465A72" w:rsidRDefault="00FE5122" w:rsidP="00303BE7">
            <w:pPr>
              <w:jc w:val="center"/>
              <w:rPr>
                <w:rFonts w:asciiTheme="majorHAnsi" w:hAnsiTheme="majorHAnsi" w:cstheme="majorHAnsi"/>
                <w:b w:val="0"/>
                <w:bCs w:val="0"/>
                <w:sz w:val="20"/>
                <w:szCs w:val="20"/>
              </w:rPr>
            </w:pPr>
            <w:proofErr w:type="spellStart"/>
            <w:r w:rsidRPr="00465A72">
              <w:rPr>
                <w:rFonts w:asciiTheme="majorHAnsi" w:hAnsiTheme="majorHAnsi" w:cstheme="majorHAnsi"/>
                <w:b w:val="0"/>
                <w:bCs w:val="0"/>
                <w:sz w:val="20"/>
                <w:szCs w:val="20"/>
              </w:rPr>
              <w:t>Referencia</w:t>
            </w:r>
            <w:proofErr w:type="spellEnd"/>
          </w:p>
        </w:tc>
        <w:tc>
          <w:tcPr>
            <w:tcW w:w="5850" w:type="dxa"/>
            <w:tcBorders>
              <w:bottom w:val="single" w:sz="12" w:space="0" w:color="auto"/>
            </w:tcBorders>
          </w:tcPr>
          <w:p w14:paraId="02EB49D3" w14:textId="77777777" w:rsidR="00FE5122" w:rsidRPr="00465A72" w:rsidRDefault="00FE5122" w:rsidP="00303BE7">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bCs w:val="0"/>
                <w:sz w:val="20"/>
                <w:szCs w:val="20"/>
              </w:rPr>
            </w:pPr>
            <w:proofErr w:type="spellStart"/>
            <w:r w:rsidRPr="00465A72">
              <w:rPr>
                <w:rFonts w:asciiTheme="majorHAnsi" w:hAnsiTheme="majorHAnsi" w:cstheme="majorHAnsi"/>
                <w:b w:val="0"/>
                <w:bCs w:val="0"/>
                <w:sz w:val="20"/>
                <w:szCs w:val="20"/>
              </w:rPr>
              <w:t>Descripción</w:t>
            </w:r>
            <w:proofErr w:type="spellEnd"/>
          </w:p>
        </w:tc>
      </w:tr>
      <w:tr w:rsidR="00FE5122" w:rsidRPr="00FA393B" w14:paraId="1DC3E49D" w14:textId="77777777" w:rsidTr="00EE21F0">
        <w:tc>
          <w:tcPr>
            <w:cnfStyle w:val="001000000000" w:firstRow="0" w:lastRow="0" w:firstColumn="1" w:lastColumn="0" w:oddVBand="0" w:evenVBand="0" w:oddHBand="0" w:evenHBand="0" w:firstRowFirstColumn="0" w:firstRowLastColumn="0" w:lastRowFirstColumn="0" w:lastRowLastColumn="0"/>
            <w:tcW w:w="2790" w:type="dxa"/>
            <w:tcBorders>
              <w:top w:val="single" w:sz="12" w:space="0" w:color="auto"/>
            </w:tcBorders>
          </w:tcPr>
          <w:p w14:paraId="10C33C4D" w14:textId="77777777" w:rsidR="00FE5122" w:rsidRPr="00465A72" w:rsidRDefault="00FE5122" w:rsidP="00303BE7">
            <w:pPr>
              <w:jc w:val="both"/>
              <w:rPr>
                <w:rFonts w:asciiTheme="majorHAnsi" w:hAnsiTheme="majorHAnsi" w:cstheme="majorHAnsi"/>
                <w:b w:val="0"/>
                <w:bCs w:val="0"/>
                <w:sz w:val="20"/>
                <w:szCs w:val="20"/>
              </w:rPr>
            </w:pPr>
            <w:r w:rsidRPr="00465A72">
              <w:rPr>
                <w:rFonts w:asciiTheme="majorHAnsi" w:hAnsiTheme="majorHAnsi" w:cstheme="majorHAnsi"/>
                <w:b w:val="0"/>
                <w:bCs w:val="0"/>
                <w:sz w:val="20"/>
                <w:szCs w:val="20"/>
              </w:rPr>
              <w:t>Constitución</w:t>
            </w:r>
          </w:p>
        </w:tc>
        <w:tc>
          <w:tcPr>
            <w:tcW w:w="5850" w:type="dxa"/>
            <w:tcBorders>
              <w:top w:val="single" w:sz="12" w:space="0" w:color="auto"/>
            </w:tcBorders>
          </w:tcPr>
          <w:p w14:paraId="2CED1178" w14:textId="77777777" w:rsidR="00FE5122" w:rsidRPr="00465A72" w:rsidRDefault="00FE5122" w:rsidP="00303BE7">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es-PR"/>
              </w:rPr>
            </w:pPr>
            <w:r w:rsidRPr="00465A72">
              <w:rPr>
                <w:rFonts w:asciiTheme="majorHAnsi" w:hAnsiTheme="majorHAnsi" w:cstheme="majorHAnsi"/>
                <w:sz w:val="20"/>
                <w:szCs w:val="20"/>
                <w:lang w:val="es-PR"/>
              </w:rPr>
              <w:t>Constitución del Estado Libre Asociado de Puerto Rico de 1952</w:t>
            </w:r>
          </w:p>
        </w:tc>
      </w:tr>
      <w:tr w:rsidR="00FE5122" w:rsidRPr="00FA393B" w14:paraId="21C04F25" w14:textId="77777777" w:rsidTr="00FE5122">
        <w:tc>
          <w:tcPr>
            <w:cnfStyle w:val="001000000000" w:firstRow="0" w:lastRow="0" w:firstColumn="1" w:lastColumn="0" w:oddVBand="0" w:evenVBand="0" w:oddHBand="0" w:evenHBand="0" w:firstRowFirstColumn="0" w:firstRowLastColumn="0" w:lastRowFirstColumn="0" w:lastRowLastColumn="0"/>
            <w:tcW w:w="2790" w:type="dxa"/>
          </w:tcPr>
          <w:p w14:paraId="7F262177" w14:textId="77777777" w:rsidR="00FE5122" w:rsidRPr="00465A72" w:rsidRDefault="00FE5122" w:rsidP="00303BE7">
            <w:pPr>
              <w:jc w:val="both"/>
              <w:rPr>
                <w:rFonts w:asciiTheme="majorHAnsi" w:hAnsiTheme="majorHAnsi" w:cstheme="majorHAnsi"/>
                <w:b w:val="0"/>
                <w:bCs w:val="0"/>
                <w:sz w:val="20"/>
                <w:szCs w:val="20"/>
              </w:rPr>
            </w:pPr>
            <w:r w:rsidRPr="00465A72">
              <w:rPr>
                <w:rFonts w:asciiTheme="majorHAnsi" w:hAnsiTheme="majorHAnsi" w:cstheme="majorHAnsi"/>
                <w:b w:val="0"/>
                <w:bCs w:val="0"/>
                <w:sz w:val="20"/>
                <w:szCs w:val="20"/>
              </w:rPr>
              <w:t>Código Electoral</w:t>
            </w:r>
          </w:p>
        </w:tc>
        <w:tc>
          <w:tcPr>
            <w:tcW w:w="5850" w:type="dxa"/>
          </w:tcPr>
          <w:p w14:paraId="74DEC88A" w14:textId="5BBC7727" w:rsidR="00FE5122" w:rsidRPr="00465A72" w:rsidRDefault="00FE5122" w:rsidP="00303BE7">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es-PR"/>
              </w:rPr>
            </w:pPr>
            <w:r w:rsidRPr="00465A72">
              <w:rPr>
                <w:rFonts w:asciiTheme="majorHAnsi" w:hAnsiTheme="majorHAnsi" w:cstheme="majorHAnsi"/>
                <w:sz w:val="20"/>
                <w:szCs w:val="20"/>
                <w:lang w:val="es-PR"/>
              </w:rPr>
              <w:t>Ley 58-2020, según enmendada, conocida como Código Electoral de Puerto Rico de 2020</w:t>
            </w:r>
          </w:p>
        </w:tc>
      </w:tr>
      <w:tr w:rsidR="00FE5122" w:rsidRPr="00FA393B" w14:paraId="24EC71B5" w14:textId="77777777" w:rsidTr="00FE5122">
        <w:tc>
          <w:tcPr>
            <w:cnfStyle w:val="001000000000" w:firstRow="0" w:lastRow="0" w:firstColumn="1" w:lastColumn="0" w:oddVBand="0" w:evenVBand="0" w:oddHBand="0" w:evenHBand="0" w:firstRowFirstColumn="0" w:firstRowLastColumn="0" w:lastRowFirstColumn="0" w:lastRowLastColumn="0"/>
            <w:tcW w:w="2790" w:type="dxa"/>
          </w:tcPr>
          <w:p w14:paraId="69A8FF67" w14:textId="77777777" w:rsidR="00FE5122" w:rsidRPr="00465A72" w:rsidRDefault="00FE5122" w:rsidP="00303BE7">
            <w:pPr>
              <w:jc w:val="both"/>
              <w:rPr>
                <w:rFonts w:asciiTheme="majorHAnsi" w:hAnsiTheme="majorHAnsi" w:cstheme="majorHAnsi"/>
                <w:b w:val="0"/>
                <w:bCs w:val="0"/>
                <w:sz w:val="20"/>
                <w:szCs w:val="20"/>
              </w:rPr>
            </w:pPr>
            <w:r w:rsidRPr="00465A72">
              <w:rPr>
                <w:rFonts w:asciiTheme="majorHAnsi" w:hAnsiTheme="majorHAnsi" w:cstheme="majorHAnsi"/>
                <w:b w:val="0"/>
                <w:bCs w:val="0"/>
                <w:sz w:val="20"/>
                <w:szCs w:val="20"/>
              </w:rPr>
              <w:t>Código Municipal</w:t>
            </w:r>
          </w:p>
        </w:tc>
        <w:tc>
          <w:tcPr>
            <w:tcW w:w="5850" w:type="dxa"/>
          </w:tcPr>
          <w:p w14:paraId="135AFEC4" w14:textId="77777777" w:rsidR="00FE5122" w:rsidRPr="00465A72" w:rsidRDefault="00FE5122" w:rsidP="00303BE7">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es-PR"/>
              </w:rPr>
            </w:pPr>
            <w:r w:rsidRPr="00465A72">
              <w:rPr>
                <w:rFonts w:asciiTheme="majorHAnsi" w:hAnsiTheme="majorHAnsi" w:cstheme="majorHAnsi"/>
                <w:sz w:val="20"/>
                <w:szCs w:val="20"/>
                <w:lang w:val="es-PR"/>
              </w:rPr>
              <w:t>Ley 107-2020, según enmendada, conocida como Código Municipal de Puerto Rico</w:t>
            </w:r>
          </w:p>
        </w:tc>
      </w:tr>
      <w:tr w:rsidR="00FE5122" w:rsidRPr="00465A72" w14:paraId="410D8AB9" w14:textId="77777777" w:rsidTr="00FE5122">
        <w:tc>
          <w:tcPr>
            <w:cnfStyle w:val="001000000000" w:firstRow="0" w:lastRow="0" w:firstColumn="1" w:lastColumn="0" w:oddVBand="0" w:evenVBand="0" w:oddHBand="0" w:evenHBand="0" w:firstRowFirstColumn="0" w:firstRowLastColumn="0" w:lastRowFirstColumn="0" w:lastRowLastColumn="0"/>
            <w:tcW w:w="2790" w:type="dxa"/>
          </w:tcPr>
          <w:p w14:paraId="1DD2F1B1" w14:textId="77777777" w:rsidR="00FE5122" w:rsidRPr="00465A72" w:rsidRDefault="00FE5122" w:rsidP="00303BE7">
            <w:pPr>
              <w:jc w:val="both"/>
              <w:rPr>
                <w:rFonts w:asciiTheme="majorHAnsi" w:hAnsiTheme="majorHAnsi" w:cstheme="majorHAnsi"/>
                <w:b w:val="0"/>
                <w:bCs w:val="0"/>
                <w:sz w:val="20"/>
                <w:szCs w:val="20"/>
              </w:rPr>
            </w:pPr>
            <w:r w:rsidRPr="00465A72">
              <w:rPr>
                <w:rFonts w:asciiTheme="majorHAnsi" w:hAnsiTheme="majorHAnsi" w:cstheme="majorHAnsi"/>
                <w:b w:val="0"/>
                <w:bCs w:val="0"/>
                <w:sz w:val="20"/>
                <w:szCs w:val="20"/>
              </w:rPr>
              <w:t>HAVA</w:t>
            </w:r>
          </w:p>
        </w:tc>
        <w:tc>
          <w:tcPr>
            <w:tcW w:w="5850" w:type="dxa"/>
          </w:tcPr>
          <w:p w14:paraId="408ECAF9" w14:textId="77777777" w:rsidR="00FE5122" w:rsidRPr="00465A72" w:rsidRDefault="00FE5122" w:rsidP="00303BE7">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465A72">
              <w:rPr>
                <w:rFonts w:asciiTheme="majorHAnsi" w:hAnsiTheme="majorHAnsi" w:cstheme="majorHAnsi"/>
                <w:sz w:val="20"/>
                <w:szCs w:val="20"/>
              </w:rPr>
              <w:t xml:space="preserve">Help America Vote Act de 2002, </w:t>
            </w:r>
            <w:proofErr w:type="spellStart"/>
            <w:r w:rsidRPr="00465A72">
              <w:rPr>
                <w:rFonts w:asciiTheme="majorHAnsi" w:hAnsiTheme="majorHAnsi" w:cstheme="majorHAnsi"/>
                <w:sz w:val="20"/>
                <w:szCs w:val="20"/>
              </w:rPr>
              <w:t>según</w:t>
            </w:r>
            <w:proofErr w:type="spellEnd"/>
            <w:r w:rsidRPr="00465A72">
              <w:rPr>
                <w:rFonts w:asciiTheme="majorHAnsi" w:hAnsiTheme="majorHAnsi" w:cstheme="majorHAnsi"/>
                <w:sz w:val="20"/>
                <w:szCs w:val="20"/>
              </w:rPr>
              <w:t xml:space="preserve"> </w:t>
            </w:r>
            <w:proofErr w:type="spellStart"/>
            <w:r w:rsidRPr="00465A72">
              <w:rPr>
                <w:rFonts w:asciiTheme="majorHAnsi" w:hAnsiTheme="majorHAnsi" w:cstheme="majorHAnsi"/>
                <w:sz w:val="20"/>
                <w:szCs w:val="20"/>
              </w:rPr>
              <w:t>enmendada</w:t>
            </w:r>
            <w:proofErr w:type="spellEnd"/>
          </w:p>
        </w:tc>
      </w:tr>
      <w:tr w:rsidR="00FE5122" w:rsidRPr="00465A72" w14:paraId="1E6DC4D4" w14:textId="77777777" w:rsidTr="00FE5122">
        <w:tc>
          <w:tcPr>
            <w:cnfStyle w:val="001000000000" w:firstRow="0" w:lastRow="0" w:firstColumn="1" w:lastColumn="0" w:oddVBand="0" w:evenVBand="0" w:oddHBand="0" w:evenHBand="0" w:firstRowFirstColumn="0" w:firstRowLastColumn="0" w:lastRowFirstColumn="0" w:lastRowLastColumn="0"/>
            <w:tcW w:w="2790" w:type="dxa"/>
          </w:tcPr>
          <w:p w14:paraId="3F8FB3FF" w14:textId="77777777" w:rsidR="00FE5122" w:rsidRPr="00465A72" w:rsidRDefault="00FE5122" w:rsidP="00303BE7">
            <w:pPr>
              <w:jc w:val="both"/>
              <w:rPr>
                <w:rFonts w:asciiTheme="majorHAnsi" w:hAnsiTheme="majorHAnsi" w:cstheme="majorHAnsi"/>
                <w:b w:val="0"/>
                <w:bCs w:val="0"/>
                <w:sz w:val="20"/>
                <w:szCs w:val="20"/>
              </w:rPr>
            </w:pPr>
            <w:r w:rsidRPr="00465A72">
              <w:rPr>
                <w:rFonts w:asciiTheme="majorHAnsi" w:hAnsiTheme="majorHAnsi" w:cstheme="majorHAnsi"/>
                <w:b w:val="0"/>
                <w:bCs w:val="0"/>
                <w:sz w:val="20"/>
                <w:szCs w:val="20"/>
              </w:rPr>
              <w:t>MOVE Act</w:t>
            </w:r>
          </w:p>
        </w:tc>
        <w:tc>
          <w:tcPr>
            <w:tcW w:w="5850" w:type="dxa"/>
          </w:tcPr>
          <w:p w14:paraId="06F920D8" w14:textId="77777777" w:rsidR="00FE5122" w:rsidRPr="00465A72" w:rsidRDefault="00FE5122" w:rsidP="00303BE7">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465A72">
              <w:rPr>
                <w:rFonts w:asciiTheme="majorHAnsi" w:hAnsiTheme="majorHAnsi" w:cstheme="majorHAnsi"/>
                <w:sz w:val="20"/>
                <w:szCs w:val="20"/>
              </w:rPr>
              <w:t>Military and Overseas Voter Empowerment Act de 2009</w:t>
            </w:r>
          </w:p>
        </w:tc>
      </w:tr>
      <w:tr w:rsidR="00FE5122" w:rsidRPr="00FA393B" w14:paraId="62EBB87F" w14:textId="77777777" w:rsidTr="00FE5122">
        <w:tc>
          <w:tcPr>
            <w:cnfStyle w:val="001000000000" w:firstRow="0" w:lastRow="0" w:firstColumn="1" w:lastColumn="0" w:oddVBand="0" w:evenVBand="0" w:oddHBand="0" w:evenHBand="0" w:firstRowFirstColumn="0" w:firstRowLastColumn="0" w:lastRowFirstColumn="0" w:lastRowLastColumn="0"/>
            <w:tcW w:w="2790" w:type="dxa"/>
          </w:tcPr>
          <w:p w14:paraId="7424C1FE" w14:textId="77777777" w:rsidR="00FE5122" w:rsidRPr="00465A72" w:rsidRDefault="00FE5122" w:rsidP="00303BE7">
            <w:pPr>
              <w:jc w:val="both"/>
              <w:rPr>
                <w:rFonts w:asciiTheme="majorHAnsi" w:hAnsiTheme="majorHAnsi" w:cstheme="majorHAnsi"/>
                <w:b w:val="0"/>
                <w:bCs w:val="0"/>
                <w:sz w:val="20"/>
                <w:szCs w:val="20"/>
              </w:rPr>
            </w:pPr>
            <w:proofErr w:type="spellStart"/>
            <w:r w:rsidRPr="00465A72">
              <w:rPr>
                <w:rFonts w:asciiTheme="majorHAnsi" w:hAnsiTheme="majorHAnsi" w:cstheme="majorHAnsi"/>
                <w:b w:val="0"/>
                <w:bCs w:val="0"/>
                <w:sz w:val="20"/>
                <w:szCs w:val="20"/>
              </w:rPr>
              <w:t>Reglamento</w:t>
            </w:r>
            <w:proofErr w:type="spellEnd"/>
            <w:r w:rsidRPr="00465A72">
              <w:rPr>
                <w:rFonts w:asciiTheme="majorHAnsi" w:hAnsiTheme="majorHAnsi" w:cstheme="majorHAnsi"/>
                <w:b w:val="0"/>
                <w:bCs w:val="0"/>
                <w:sz w:val="20"/>
                <w:szCs w:val="20"/>
              </w:rPr>
              <w:t xml:space="preserve"> de </w:t>
            </w:r>
            <w:proofErr w:type="spellStart"/>
            <w:r w:rsidRPr="00465A72">
              <w:rPr>
                <w:rFonts w:asciiTheme="majorHAnsi" w:hAnsiTheme="majorHAnsi" w:cstheme="majorHAnsi"/>
                <w:b w:val="0"/>
                <w:bCs w:val="0"/>
                <w:sz w:val="20"/>
                <w:szCs w:val="20"/>
              </w:rPr>
              <w:t>Subastas</w:t>
            </w:r>
            <w:proofErr w:type="spellEnd"/>
          </w:p>
        </w:tc>
        <w:tc>
          <w:tcPr>
            <w:tcW w:w="5850" w:type="dxa"/>
          </w:tcPr>
          <w:p w14:paraId="41332A54" w14:textId="77777777" w:rsidR="00FE5122" w:rsidRPr="00465A72" w:rsidRDefault="00FE5122" w:rsidP="00303BE7">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lang w:val="es-PR"/>
              </w:rPr>
            </w:pPr>
            <w:r w:rsidRPr="00465A72">
              <w:rPr>
                <w:rFonts w:asciiTheme="majorHAnsi" w:hAnsiTheme="majorHAnsi" w:cstheme="majorHAnsi"/>
                <w:sz w:val="20"/>
                <w:szCs w:val="20"/>
                <w:lang w:val="es-PR"/>
              </w:rPr>
              <w:t>Reglamento de Subastas de la Comisión Estatal de Elecciones de Puerto Rico de 11 de febrero de 2022</w:t>
            </w:r>
          </w:p>
        </w:tc>
      </w:tr>
      <w:tr w:rsidR="00FE5122" w:rsidRPr="00465A72" w14:paraId="3B918001" w14:textId="77777777" w:rsidTr="00FE5122">
        <w:tc>
          <w:tcPr>
            <w:cnfStyle w:val="001000000000" w:firstRow="0" w:lastRow="0" w:firstColumn="1" w:lastColumn="0" w:oddVBand="0" w:evenVBand="0" w:oddHBand="0" w:evenHBand="0" w:firstRowFirstColumn="0" w:firstRowLastColumn="0" w:lastRowFirstColumn="0" w:lastRowLastColumn="0"/>
            <w:tcW w:w="2790" w:type="dxa"/>
          </w:tcPr>
          <w:p w14:paraId="0811D421" w14:textId="77777777" w:rsidR="00FE5122" w:rsidRPr="00465A72" w:rsidRDefault="00FE5122" w:rsidP="00303BE7">
            <w:pPr>
              <w:jc w:val="both"/>
              <w:rPr>
                <w:rFonts w:asciiTheme="majorHAnsi" w:hAnsiTheme="majorHAnsi" w:cstheme="majorHAnsi"/>
                <w:b w:val="0"/>
                <w:bCs w:val="0"/>
                <w:sz w:val="20"/>
                <w:szCs w:val="20"/>
              </w:rPr>
            </w:pPr>
            <w:proofErr w:type="spellStart"/>
            <w:r w:rsidRPr="00465A72">
              <w:rPr>
                <w:rFonts w:asciiTheme="majorHAnsi" w:hAnsiTheme="majorHAnsi" w:cstheme="majorHAnsi"/>
                <w:b w:val="0"/>
                <w:bCs w:val="0"/>
                <w:sz w:val="20"/>
                <w:szCs w:val="20"/>
              </w:rPr>
              <w:t>Uocava</w:t>
            </w:r>
            <w:proofErr w:type="spellEnd"/>
          </w:p>
        </w:tc>
        <w:tc>
          <w:tcPr>
            <w:tcW w:w="5850" w:type="dxa"/>
          </w:tcPr>
          <w:p w14:paraId="2F03B05C" w14:textId="77777777" w:rsidR="00FE5122" w:rsidRPr="00465A72" w:rsidRDefault="00FE5122" w:rsidP="00303BE7">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465A72">
              <w:rPr>
                <w:rFonts w:asciiTheme="majorHAnsi" w:hAnsiTheme="majorHAnsi" w:cstheme="majorHAnsi"/>
                <w:sz w:val="20"/>
                <w:szCs w:val="20"/>
              </w:rPr>
              <w:t xml:space="preserve">Uniformed and Overseas Citizens Voting Act de 1986, </w:t>
            </w:r>
            <w:proofErr w:type="spellStart"/>
            <w:r w:rsidRPr="00465A72">
              <w:rPr>
                <w:rFonts w:asciiTheme="majorHAnsi" w:hAnsiTheme="majorHAnsi" w:cstheme="majorHAnsi"/>
                <w:sz w:val="20"/>
                <w:szCs w:val="20"/>
              </w:rPr>
              <w:t>según</w:t>
            </w:r>
            <w:proofErr w:type="spellEnd"/>
            <w:r w:rsidRPr="00465A72">
              <w:rPr>
                <w:rFonts w:asciiTheme="majorHAnsi" w:hAnsiTheme="majorHAnsi" w:cstheme="majorHAnsi"/>
                <w:sz w:val="20"/>
                <w:szCs w:val="20"/>
              </w:rPr>
              <w:t xml:space="preserve"> </w:t>
            </w:r>
            <w:proofErr w:type="spellStart"/>
            <w:r w:rsidRPr="00465A72">
              <w:rPr>
                <w:rFonts w:asciiTheme="majorHAnsi" w:hAnsiTheme="majorHAnsi" w:cstheme="majorHAnsi"/>
                <w:sz w:val="20"/>
                <w:szCs w:val="20"/>
              </w:rPr>
              <w:t>enmendada</w:t>
            </w:r>
            <w:proofErr w:type="spellEnd"/>
          </w:p>
        </w:tc>
      </w:tr>
    </w:tbl>
    <w:p w14:paraId="6C0BFDFE" w14:textId="77777777" w:rsidR="00FE5122" w:rsidRPr="00FE5122" w:rsidRDefault="00FE5122" w:rsidP="00FE5122"/>
    <w:p w14:paraId="4BF8498E" w14:textId="58618AFC" w:rsidR="00447857" w:rsidRPr="00AF25DA" w:rsidRDefault="00447857" w:rsidP="00A8060F">
      <w:pPr>
        <w:pStyle w:val="Heading2"/>
        <w:spacing w:before="0"/>
        <w:ind w:left="720"/>
        <w:jc w:val="both"/>
        <w:rPr>
          <w:rFonts w:cstheme="majorHAnsi"/>
          <w:color w:val="auto"/>
          <w:sz w:val="20"/>
          <w:szCs w:val="20"/>
        </w:rPr>
      </w:pPr>
      <w:bookmarkStart w:id="13" w:name="_Toc201149350"/>
      <w:proofErr w:type="spellStart"/>
      <w:r w:rsidRPr="00AF25DA">
        <w:rPr>
          <w:rFonts w:cstheme="majorHAnsi"/>
          <w:color w:val="auto"/>
          <w:sz w:val="20"/>
          <w:szCs w:val="20"/>
        </w:rPr>
        <w:t>Defini</w:t>
      </w:r>
      <w:r w:rsidR="007B1B89" w:rsidRPr="00AF25DA">
        <w:rPr>
          <w:rFonts w:cstheme="majorHAnsi"/>
          <w:color w:val="auto"/>
          <w:sz w:val="20"/>
          <w:szCs w:val="20"/>
        </w:rPr>
        <w:t>ciones</w:t>
      </w:r>
      <w:bookmarkEnd w:id="13"/>
      <w:proofErr w:type="spellEnd"/>
    </w:p>
    <w:p w14:paraId="5B3F726F" w14:textId="4538903B" w:rsidR="00F56570" w:rsidRDefault="00FE5122" w:rsidP="00A8060F">
      <w:pPr>
        <w:spacing w:after="0"/>
        <w:ind w:left="720"/>
        <w:jc w:val="both"/>
        <w:rPr>
          <w:rFonts w:asciiTheme="majorHAnsi" w:hAnsiTheme="majorHAnsi" w:cstheme="majorHAnsi"/>
          <w:sz w:val="20"/>
          <w:szCs w:val="20"/>
          <w:lang w:val="es-PR"/>
        </w:rPr>
      </w:pPr>
      <w:r w:rsidRPr="00FE5122">
        <w:rPr>
          <w:rFonts w:asciiTheme="majorHAnsi" w:hAnsiTheme="majorHAnsi" w:cstheme="majorHAnsi"/>
          <w:sz w:val="20"/>
          <w:szCs w:val="20"/>
          <w:lang w:val="es-PR"/>
        </w:rPr>
        <w:t xml:space="preserve">Los términos incluidos en la tabla siguiente fueron definidos solo para propósitos exclusivos de esta Solicitud de </w:t>
      </w:r>
      <w:r>
        <w:rPr>
          <w:rFonts w:asciiTheme="majorHAnsi" w:hAnsiTheme="majorHAnsi" w:cstheme="majorHAnsi"/>
          <w:sz w:val="20"/>
          <w:szCs w:val="20"/>
          <w:lang w:val="es-PR"/>
        </w:rPr>
        <w:t>Información</w:t>
      </w:r>
      <w:r w:rsidRPr="00FE5122">
        <w:rPr>
          <w:rFonts w:asciiTheme="majorHAnsi" w:hAnsiTheme="majorHAnsi" w:cstheme="majorHAnsi"/>
          <w:sz w:val="20"/>
          <w:szCs w:val="20"/>
          <w:lang w:val="es-PR"/>
        </w:rPr>
        <w:t xml:space="preserve"> y como referente en lo relacionado al diseño del Sistema de Escrutinio. Los términos aquí definidos tendrán prelación sobre cualquier definición análoga dispuesta por reglamento o manual de la CEE aplicable</w:t>
      </w:r>
      <w:r>
        <w:rPr>
          <w:rFonts w:asciiTheme="majorHAnsi" w:hAnsiTheme="majorHAnsi" w:cstheme="majorHAnsi"/>
          <w:sz w:val="20"/>
          <w:szCs w:val="20"/>
          <w:lang w:val="es-PR"/>
        </w:rPr>
        <w:t>.</w:t>
      </w:r>
    </w:p>
    <w:p w14:paraId="3D96EBDA" w14:textId="77777777" w:rsidR="00FE5122" w:rsidRDefault="00FE5122" w:rsidP="00A8060F">
      <w:pPr>
        <w:spacing w:after="0"/>
        <w:ind w:left="720"/>
        <w:jc w:val="both"/>
        <w:rPr>
          <w:rFonts w:asciiTheme="majorHAnsi" w:hAnsiTheme="majorHAnsi" w:cstheme="majorHAnsi"/>
          <w:sz w:val="20"/>
          <w:szCs w:val="20"/>
          <w:lang w:val="es-PR"/>
        </w:rPr>
      </w:pPr>
    </w:p>
    <w:tbl>
      <w:tblPr>
        <w:tblW w:w="4620"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5669"/>
      </w:tblGrid>
      <w:tr w:rsidR="00F06624" w:rsidRPr="00AF25DA" w14:paraId="487A54E7" w14:textId="77777777" w:rsidTr="00EE21F0">
        <w:trPr>
          <w:trHeight w:val="288"/>
          <w:tblHeader/>
        </w:trPr>
        <w:tc>
          <w:tcPr>
            <w:tcW w:w="1719" w:type="pct"/>
            <w:tcBorders>
              <w:bottom w:val="single" w:sz="12" w:space="0" w:color="auto"/>
            </w:tcBorders>
            <w:shd w:val="clear" w:color="auto" w:fill="auto"/>
          </w:tcPr>
          <w:p w14:paraId="185A8F92" w14:textId="77777777" w:rsidR="00C73F19" w:rsidRPr="00AF25DA" w:rsidRDefault="00C73F19" w:rsidP="00A8060F">
            <w:pPr>
              <w:spacing w:after="0"/>
              <w:jc w:val="both"/>
              <w:rPr>
                <w:rFonts w:asciiTheme="majorHAnsi" w:hAnsiTheme="majorHAnsi" w:cstheme="majorHAnsi"/>
                <w:sz w:val="20"/>
                <w:szCs w:val="20"/>
              </w:rPr>
            </w:pPr>
            <w:proofErr w:type="spellStart"/>
            <w:r w:rsidRPr="00AF25DA">
              <w:rPr>
                <w:rFonts w:asciiTheme="majorHAnsi" w:hAnsiTheme="majorHAnsi" w:cstheme="majorHAnsi"/>
                <w:sz w:val="20"/>
                <w:szCs w:val="20"/>
              </w:rPr>
              <w:t>Término</w:t>
            </w:r>
            <w:proofErr w:type="spellEnd"/>
          </w:p>
        </w:tc>
        <w:tc>
          <w:tcPr>
            <w:tcW w:w="3281" w:type="pct"/>
            <w:tcBorders>
              <w:bottom w:val="single" w:sz="12" w:space="0" w:color="auto"/>
            </w:tcBorders>
            <w:shd w:val="clear" w:color="auto" w:fill="auto"/>
          </w:tcPr>
          <w:p w14:paraId="6542A329" w14:textId="77777777" w:rsidR="00C73F19" w:rsidRPr="00AF25DA" w:rsidRDefault="00C73F19" w:rsidP="00A8060F">
            <w:pPr>
              <w:spacing w:after="0"/>
              <w:jc w:val="both"/>
              <w:rPr>
                <w:rFonts w:asciiTheme="majorHAnsi" w:hAnsiTheme="majorHAnsi" w:cstheme="majorHAnsi"/>
                <w:sz w:val="20"/>
                <w:szCs w:val="20"/>
              </w:rPr>
            </w:pPr>
            <w:proofErr w:type="spellStart"/>
            <w:r w:rsidRPr="00AF25DA">
              <w:rPr>
                <w:rFonts w:asciiTheme="majorHAnsi" w:hAnsiTheme="majorHAnsi" w:cstheme="majorHAnsi"/>
                <w:sz w:val="20"/>
                <w:szCs w:val="20"/>
              </w:rPr>
              <w:t>Definición</w:t>
            </w:r>
            <w:proofErr w:type="spellEnd"/>
          </w:p>
        </w:tc>
      </w:tr>
      <w:tr w:rsidR="00F06624" w:rsidRPr="00AF25DA" w14:paraId="1CD7AA8A" w14:textId="77777777" w:rsidTr="00EE21F0">
        <w:trPr>
          <w:trHeight w:val="288"/>
        </w:trPr>
        <w:tc>
          <w:tcPr>
            <w:tcW w:w="1719" w:type="pct"/>
            <w:tcBorders>
              <w:top w:val="single" w:sz="12" w:space="0" w:color="auto"/>
            </w:tcBorders>
            <w:shd w:val="clear" w:color="auto" w:fill="auto"/>
          </w:tcPr>
          <w:p w14:paraId="1696ACDE" w14:textId="6A120DC4" w:rsidR="000A3668" w:rsidRPr="00AF25DA" w:rsidRDefault="000A3668" w:rsidP="00A8060F">
            <w:pPr>
              <w:spacing w:after="0"/>
              <w:jc w:val="both"/>
              <w:rPr>
                <w:rFonts w:asciiTheme="majorHAnsi" w:hAnsiTheme="majorHAnsi" w:cstheme="majorHAnsi"/>
                <w:sz w:val="20"/>
                <w:szCs w:val="20"/>
              </w:rPr>
            </w:pPr>
            <w:r w:rsidRPr="00AF25DA">
              <w:rPr>
                <w:rFonts w:asciiTheme="majorHAnsi" w:hAnsiTheme="majorHAnsi" w:cstheme="majorHAnsi"/>
                <w:sz w:val="20"/>
                <w:szCs w:val="20"/>
              </w:rPr>
              <w:t>CEE</w:t>
            </w:r>
          </w:p>
        </w:tc>
        <w:tc>
          <w:tcPr>
            <w:tcW w:w="3281" w:type="pct"/>
            <w:tcBorders>
              <w:top w:val="single" w:sz="12" w:space="0" w:color="auto"/>
            </w:tcBorders>
            <w:shd w:val="clear" w:color="auto" w:fill="auto"/>
          </w:tcPr>
          <w:p w14:paraId="2D728150" w14:textId="4C0C69ED" w:rsidR="000A3668" w:rsidRPr="00AF25DA" w:rsidRDefault="000A3668" w:rsidP="00A8060F">
            <w:pPr>
              <w:spacing w:after="0"/>
              <w:jc w:val="both"/>
              <w:rPr>
                <w:rFonts w:asciiTheme="majorHAnsi" w:hAnsiTheme="majorHAnsi" w:cstheme="majorHAnsi"/>
                <w:sz w:val="20"/>
                <w:szCs w:val="20"/>
                <w:lang w:val="es-PR"/>
              </w:rPr>
            </w:pPr>
            <w:r w:rsidRPr="00AF25DA">
              <w:rPr>
                <w:rFonts w:asciiTheme="majorHAnsi" w:hAnsiTheme="majorHAnsi" w:cstheme="majorHAnsi"/>
                <w:sz w:val="20"/>
                <w:szCs w:val="20"/>
                <w:lang w:val="es-PR"/>
              </w:rPr>
              <w:t>Comisión Estatal de Elecciones</w:t>
            </w:r>
          </w:p>
        </w:tc>
      </w:tr>
      <w:tr w:rsidR="001B3A2C" w:rsidRPr="00FA393B" w14:paraId="14448568" w14:textId="77777777" w:rsidTr="001406C5">
        <w:trPr>
          <w:trHeight w:val="288"/>
        </w:trPr>
        <w:tc>
          <w:tcPr>
            <w:tcW w:w="1719" w:type="pct"/>
            <w:shd w:val="clear" w:color="auto" w:fill="auto"/>
          </w:tcPr>
          <w:p w14:paraId="2A4C2B4D" w14:textId="50D082C6" w:rsidR="001B3A2C" w:rsidRPr="00AF25DA" w:rsidRDefault="001B3A2C" w:rsidP="001B3A2C">
            <w:pPr>
              <w:spacing w:after="0"/>
              <w:jc w:val="both"/>
              <w:rPr>
                <w:rFonts w:asciiTheme="majorHAnsi" w:hAnsiTheme="majorHAnsi" w:cstheme="majorHAnsi"/>
                <w:sz w:val="20"/>
                <w:szCs w:val="20"/>
              </w:rPr>
            </w:pPr>
            <w:r w:rsidRPr="001B3A2C">
              <w:rPr>
                <w:rFonts w:asciiTheme="majorHAnsi" w:hAnsiTheme="majorHAnsi" w:cstheme="majorHAnsi"/>
                <w:sz w:val="20"/>
                <w:szCs w:val="20"/>
              </w:rPr>
              <w:t>Colegio</w:t>
            </w:r>
          </w:p>
        </w:tc>
        <w:tc>
          <w:tcPr>
            <w:tcW w:w="3281" w:type="pct"/>
            <w:shd w:val="clear" w:color="auto" w:fill="auto"/>
            <w:vAlign w:val="center"/>
          </w:tcPr>
          <w:p w14:paraId="4725E810" w14:textId="3ABB63BD" w:rsidR="001B3A2C" w:rsidRPr="00AF25DA" w:rsidRDefault="00E00139" w:rsidP="001B3A2C">
            <w:pPr>
              <w:spacing w:after="0"/>
              <w:jc w:val="both"/>
              <w:rPr>
                <w:rFonts w:asciiTheme="majorHAnsi" w:hAnsiTheme="majorHAnsi" w:cstheme="majorHAnsi"/>
                <w:sz w:val="20"/>
                <w:szCs w:val="20"/>
                <w:lang w:val="es-PR"/>
              </w:rPr>
            </w:pPr>
            <w:r w:rsidRPr="00E00139">
              <w:rPr>
                <w:rFonts w:asciiTheme="majorHAnsi" w:hAnsiTheme="majorHAnsi" w:cstheme="majorHAnsi"/>
                <w:sz w:val="20"/>
                <w:szCs w:val="20"/>
                <w:lang w:val="es-PR"/>
              </w:rPr>
              <w:t xml:space="preserve">Es el nivel en el cual se agrupan urnas de una misma unidad electoral y constituye a su vez el subnivel de dicha unidad electoral en la estructura electoral.  </w:t>
            </w:r>
          </w:p>
        </w:tc>
      </w:tr>
      <w:tr w:rsidR="001B3A2C" w:rsidRPr="00FA393B" w14:paraId="3B6C9019" w14:textId="77777777" w:rsidTr="007A0BC3">
        <w:trPr>
          <w:trHeight w:val="288"/>
        </w:trPr>
        <w:tc>
          <w:tcPr>
            <w:tcW w:w="1719" w:type="pct"/>
            <w:shd w:val="clear" w:color="auto" w:fill="auto"/>
          </w:tcPr>
          <w:p w14:paraId="450DA559" w14:textId="0EC2F40C" w:rsidR="001B3A2C" w:rsidRPr="00AF25DA" w:rsidRDefault="001B3A2C" w:rsidP="001B3A2C">
            <w:pPr>
              <w:spacing w:after="0"/>
              <w:jc w:val="both"/>
              <w:rPr>
                <w:rFonts w:asciiTheme="majorHAnsi" w:hAnsiTheme="majorHAnsi" w:cstheme="majorHAnsi"/>
                <w:sz w:val="20"/>
                <w:szCs w:val="20"/>
              </w:rPr>
            </w:pPr>
            <w:proofErr w:type="spellStart"/>
            <w:r w:rsidRPr="00AF25DA">
              <w:rPr>
                <w:rFonts w:asciiTheme="majorHAnsi" w:hAnsiTheme="majorHAnsi" w:cstheme="majorHAnsi"/>
                <w:sz w:val="20"/>
                <w:szCs w:val="20"/>
              </w:rPr>
              <w:t>Edificio</w:t>
            </w:r>
            <w:proofErr w:type="spellEnd"/>
            <w:r w:rsidRPr="00AF25DA">
              <w:rPr>
                <w:rFonts w:asciiTheme="majorHAnsi" w:hAnsiTheme="majorHAnsi" w:cstheme="majorHAnsi"/>
                <w:sz w:val="20"/>
                <w:szCs w:val="20"/>
              </w:rPr>
              <w:t xml:space="preserve"> </w:t>
            </w:r>
            <w:proofErr w:type="spellStart"/>
            <w:r w:rsidRPr="00AF25DA">
              <w:rPr>
                <w:rFonts w:asciiTheme="majorHAnsi" w:hAnsiTheme="majorHAnsi" w:cstheme="majorHAnsi"/>
                <w:sz w:val="20"/>
                <w:szCs w:val="20"/>
              </w:rPr>
              <w:t>Administrativo</w:t>
            </w:r>
            <w:proofErr w:type="spellEnd"/>
          </w:p>
        </w:tc>
        <w:tc>
          <w:tcPr>
            <w:tcW w:w="3281" w:type="pct"/>
            <w:shd w:val="clear" w:color="auto" w:fill="auto"/>
          </w:tcPr>
          <w:p w14:paraId="378D1BB4" w14:textId="6CE20E99" w:rsidR="001B3A2C" w:rsidRPr="00AF25DA" w:rsidRDefault="001B3A2C" w:rsidP="001B3A2C">
            <w:pPr>
              <w:spacing w:after="0"/>
              <w:jc w:val="both"/>
              <w:rPr>
                <w:rFonts w:asciiTheme="majorHAnsi" w:hAnsiTheme="majorHAnsi" w:cstheme="majorHAnsi"/>
                <w:sz w:val="20"/>
                <w:szCs w:val="20"/>
                <w:lang w:val="es-PR"/>
              </w:rPr>
            </w:pPr>
            <w:r w:rsidRPr="00AF25DA">
              <w:rPr>
                <w:rFonts w:asciiTheme="majorHAnsi" w:hAnsiTheme="majorHAnsi" w:cstheme="majorHAnsi"/>
                <w:sz w:val="20"/>
                <w:szCs w:val="20"/>
                <w:lang w:val="es-PR"/>
              </w:rPr>
              <w:t>Edificación que alberga las oficinas de la CEE que ubica en la Ave. Arterial B 550 en Hato Rey, San Juan, P.R.</w:t>
            </w:r>
          </w:p>
        </w:tc>
      </w:tr>
      <w:tr w:rsidR="001B3A2C" w:rsidRPr="00FA393B" w14:paraId="4D73B32C" w14:textId="77777777" w:rsidTr="007A0BC3">
        <w:trPr>
          <w:trHeight w:val="288"/>
        </w:trPr>
        <w:tc>
          <w:tcPr>
            <w:tcW w:w="1719" w:type="pct"/>
            <w:shd w:val="clear" w:color="auto" w:fill="auto"/>
          </w:tcPr>
          <w:p w14:paraId="7FDB869C" w14:textId="11CCF640" w:rsidR="001B3A2C" w:rsidRPr="00AF25DA" w:rsidRDefault="001B3A2C" w:rsidP="001B3A2C">
            <w:pPr>
              <w:spacing w:after="0"/>
              <w:jc w:val="both"/>
              <w:rPr>
                <w:rFonts w:asciiTheme="majorHAnsi" w:hAnsiTheme="majorHAnsi" w:cstheme="majorHAnsi"/>
                <w:sz w:val="20"/>
                <w:szCs w:val="20"/>
              </w:rPr>
            </w:pPr>
            <w:proofErr w:type="spellStart"/>
            <w:r w:rsidRPr="00AF25DA">
              <w:rPr>
                <w:rFonts w:asciiTheme="majorHAnsi" w:hAnsiTheme="majorHAnsi" w:cstheme="majorHAnsi"/>
                <w:sz w:val="20"/>
                <w:szCs w:val="20"/>
              </w:rPr>
              <w:lastRenderedPageBreak/>
              <w:t>Empresa</w:t>
            </w:r>
            <w:proofErr w:type="spellEnd"/>
          </w:p>
        </w:tc>
        <w:tc>
          <w:tcPr>
            <w:tcW w:w="3281" w:type="pct"/>
            <w:shd w:val="clear" w:color="auto" w:fill="auto"/>
          </w:tcPr>
          <w:p w14:paraId="23C81253" w14:textId="3C039C70" w:rsidR="001127C1" w:rsidRPr="00AF25DA" w:rsidRDefault="001B3A2C" w:rsidP="001B3A2C">
            <w:pPr>
              <w:spacing w:after="0"/>
              <w:jc w:val="both"/>
              <w:rPr>
                <w:rFonts w:asciiTheme="majorHAnsi" w:hAnsiTheme="majorHAnsi" w:cstheme="majorHAnsi"/>
                <w:sz w:val="20"/>
                <w:szCs w:val="20"/>
                <w:lang w:val="es-PR"/>
              </w:rPr>
            </w:pPr>
            <w:r w:rsidRPr="00AF25DA">
              <w:rPr>
                <w:rFonts w:asciiTheme="majorHAnsi" w:hAnsiTheme="majorHAnsi" w:cstheme="majorHAnsi"/>
                <w:sz w:val="20"/>
                <w:szCs w:val="20"/>
                <w:lang w:val="es-PR"/>
              </w:rPr>
              <w:t xml:space="preserve">Persona jurídica </w:t>
            </w:r>
            <w:r w:rsidR="001127C1">
              <w:rPr>
                <w:rFonts w:asciiTheme="majorHAnsi" w:hAnsiTheme="majorHAnsi" w:cstheme="majorHAnsi"/>
                <w:sz w:val="20"/>
                <w:szCs w:val="20"/>
                <w:lang w:val="es-PR"/>
              </w:rPr>
              <w:t>que provee sistemas de escrutinio electrónico, votación electrónica o ambos y que participa de esta Solicitud de información.</w:t>
            </w:r>
          </w:p>
        </w:tc>
      </w:tr>
      <w:tr w:rsidR="001B3A2C" w:rsidRPr="00FA393B" w14:paraId="5578F596" w14:textId="77777777" w:rsidTr="007A0BC3">
        <w:trPr>
          <w:trHeight w:val="288"/>
        </w:trPr>
        <w:tc>
          <w:tcPr>
            <w:tcW w:w="1719" w:type="pct"/>
            <w:shd w:val="clear" w:color="auto" w:fill="auto"/>
          </w:tcPr>
          <w:p w14:paraId="6670F727" w14:textId="6F37DC7C" w:rsidR="001B3A2C" w:rsidRPr="00AF25DA" w:rsidRDefault="001B3A2C" w:rsidP="001B3A2C">
            <w:pPr>
              <w:spacing w:after="0"/>
              <w:jc w:val="both"/>
              <w:rPr>
                <w:rFonts w:asciiTheme="majorHAnsi" w:hAnsiTheme="majorHAnsi" w:cstheme="majorHAnsi"/>
                <w:sz w:val="20"/>
                <w:szCs w:val="20"/>
                <w:lang w:val="es-PR"/>
              </w:rPr>
            </w:pPr>
            <w:r w:rsidRPr="00AF25DA">
              <w:rPr>
                <w:rFonts w:asciiTheme="majorHAnsi" w:hAnsiTheme="majorHAnsi" w:cstheme="majorHAnsi"/>
                <w:sz w:val="20"/>
                <w:szCs w:val="20"/>
                <w:lang w:val="es-PR"/>
              </w:rPr>
              <w:t>Junta de Balance Institucional de la Osipe</w:t>
            </w:r>
          </w:p>
        </w:tc>
        <w:tc>
          <w:tcPr>
            <w:tcW w:w="3281" w:type="pct"/>
            <w:shd w:val="clear" w:color="auto" w:fill="auto"/>
          </w:tcPr>
          <w:p w14:paraId="16C66E0F" w14:textId="76ACFCE7" w:rsidR="001B3A2C" w:rsidRPr="00AF25DA" w:rsidRDefault="001B3A2C" w:rsidP="001B3A2C">
            <w:pPr>
              <w:spacing w:after="0"/>
              <w:jc w:val="both"/>
              <w:rPr>
                <w:rFonts w:asciiTheme="majorHAnsi" w:hAnsiTheme="majorHAnsi" w:cstheme="majorHAnsi"/>
                <w:sz w:val="20"/>
                <w:szCs w:val="20"/>
                <w:lang w:val="es-PR"/>
              </w:rPr>
            </w:pPr>
            <w:r w:rsidRPr="00AF25DA">
              <w:rPr>
                <w:rFonts w:asciiTheme="majorHAnsi" w:hAnsiTheme="majorHAnsi" w:cstheme="majorHAnsi"/>
                <w:sz w:val="20"/>
                <w:szCs w:val="20"/>
                <w:lang w:val="es-PR"/>
              </w:rPr>
              <w:t>Organismo constituido por el director y subdirector de la Osipe, según dispuesto en el Artículo 3.1 (4) (b) del Código Electoral.</w:t>
            </w:r>
          </w:p>
        </w:tc>
      </w:tr>
      <w:tr w:rsidR="001B3A2C" w:rsidRPr="00FA393B" w14:paraId="4F66429E" w14:textId="77777777" w:rsidTr="007A0BC3">
        <w:trPr>
          <w:trHeight w:val="288"/>
        </w:trPr>
        <w:tc>
          <w:tcPr>
            <w:tcW w:w="1719" w:type="pct"/>
            <w:shd w:val="clear" w:color="auto" w:fill="auto"/>
          </w:tcPr>
          <w:p w14:paraId="42C339C4" w14:textId="600129AD" w:rsidR="001B3A2C" w:rsidRPr="00AF25DA" w:rsidRDefault="001B3A2C" w:rsidP="001B3A2C">
            <w:pPr>
              <w:spacing w:after="0"/>
              <w:jc w:val="both"/>
              <w:rPr>
                <w:rFonts w:asciiTheme="majorHAnsi" w:hAnsiTheme="majorHAnsi" w:cstheme="majorHAnsi"/>
                <w:sz w:val="20"/>
                <w:szCs w:val="20"/>
                <w:lang w:val="es-PR"/>
              </w:rPr>
            </w:pPr>
            <w:r>
              <w:rPr>
                <w:rFonts w:asciiTheme="majorHAnsi" w:hAnsiTheme="majorHAnsi" w:cstheme="majorHAnsi"/>
                <w:sz w:val="20"/>
                <w:szCs w:val="20"/>
                <w:lang w:val="es-PR"/>
              </w:rPr>
              <w:t>Máquina Centralizada</w:t>
            </w:r>
            <w:r w:rsidR="00045003">
              <w:rPr>
                <w:rFonts w:asciiTheme="majorHAnsi" w:hAnsiTheme="majorHAnsi" w:cstheme="majorHAnsi"/>
                <w:sz w:val="20"/>
                <w:szCs w:val="20"/>
                <w:lang w:val="es-PR"/>
              </w:rPr>
              <w:t xml:space="preserve"> o Sistema de Escrutinio Centralizado</w:t>
            </w:r>
          </w:p>
        </w:tc>
        <w:tc>
          <w:tcPr>
            <w:tcW w:w="3281" w:type="pct"/>
            <w:shd w:val="clear" w:color="auto" w:fill="auto"/>
          </w:tcPr>
          <w:p w14:paraId="568BE1E7" w14:textId="64ABA6F3" w:rsidR="001B3A2C" w:rsidRPr="00AF25DA" w:rsidRDefault="001B3A2C" w:rsidP="001B3A2C">
            <w:pPr>
              <w:spacing w:after="0"/>
              <w:jc w:val="both"/>
              <w:rPr>
                <w:rFonts w:asciiTheme="majorHAnsi" w:hAnsiTheme="majorHAnsi" w:cstheme="majorHAnsi"/>
                <w:sz w:val="20"/>
                <w:szCs w:val="20"/>
                <w:lang w:val="es-PR"/>
              </w:rPr>
            </w:pPr>
            <w:r w:rsidRPr="00DE0D29">
              <w:rPr>
                <w:rFonts w:asciiTheme="majorHAnsi" w:hAnsiTheme="majorHAnsi" w:cstheme="majorHAnsi"/>
                <w:sz w:val="20"/>
                <w:szCs w:val="20"/>
                <w:lang w:val="es-PR"/>
              </w:rPr>
              <w:t xml:space="preserve">Se refiere a los </w:t>
            </w:r>
            <w:r>
              <w:rPr>
                <w:rFonts w:asciiTheme="majorHAnsi" w:hAnsiTheme="majorHAnsi" w:cstheme="majorHAnsi"/>
                <w:sz w:val="20"/>
                <w:szCs w:val="20"/>
                <w:lang w:val="es-PR"/>
              </w:rPr>
              <w:t>sistemas de</w:t>
            </w:r>
            <w:r w:rsidRPr="00DE0D29">
              <w:rPr>
                <w:rFonts w:asciiTheme="majorHAnsi" w:hAnsiTheme="majorHAnsi" w:cstheme="majorHAnsi"/>
                <w:sz w:val="20"/>
                <w:szCs w:val="20"/>
                <w:lang w:val="es-PR"/>
              </w:rPr>
              <w:t xml:space="preserve"> </w:t>
            </w:r>
            <w:r>
              <w:rPr>
                <w:rFonts w:asciiTheme="majorHAnsi" w:hAnsiTheme="majorHAnsi" w:cstheme="majorHAnsi"/>
                <w:sz w:val="20"/>
                <w:szCs w:val="20"/>
                <w:lang w:val="es-PR"/>
              </w:rPr>
              <w:t>escaneo de alta velocidad de papeletas</w:t>
            </w:r>
            <w:r>
              <w:rPr>
                <w:rFonts w:asciiTheme="majorHAnsi" w:hAnsiTheme="majorHAnsi" w:cstheme="majorHAnsi"/>
                <w:i/>
                <w:iCs/>
                <w:sz w:val="20"/>
                <w:szCs w:val="20"/>
                <w:lang w:val="es-PR"/>
              </w:rPr>
              <w:t xml:space="preserve"> (central machine</w:t>
            </w:r>
            <w:r w:rsidRPr="00DE0D29">
              <w:rPr>
                <w:rFonts w:asciiTheme="majorHAnsi" w:hAnsiTheme="majorHAnsi" w:cstheme="majorHAnsi"/>
                <w:sz w:val="20"/>
                <w:szCs w:val="20"/>
                <w:lang w:val="es-PR"/>
              </w:rPr>
              <w:t>)</w:t>
            </w:r>
            <w:r>
              <w:rPr>
                <w:rFonts w:asciiTheme="majorHAnsi" w:hAnsiTheme="majorHAnsi" w:cstheme="majorHAnsi"/>
                <w:sz w:val="20"/>
                <w:szCs w:val="20"/>
                <w:lang w:val="es-PR"/>
              </w:rPr>
              <w:t>.</w:t>
            </w:r>
          </w:p>
        </w:tc>
      </w:tr>
      <w:tr w:rsidR="001B3A2C" w:rsidRPr="00FA393B" w14:paraId="7644C32A" w14:textId="77777777" w:rsidTr="007A0BC3">
        <w:trPr>
          <w:trHeight w:val="288"/>
        </w:trPr>
        <w:tc>
          <w:tcPr>
            <w:tcW w:w="1719" w:type="pct"/>
            <w:shd w:val="clear" w:color="auto" w:fill="auto"/>
          </w:tcPr>
          <w:p w14:paraId="59A6FE40" w14:textId="561C8600" w:rsidR="001B3A2C" w:rsidRPr="00AF25DA" w:rsidRDefault="001B3A2C" w:rsidP="001B3A2C">
            <w:pPr>
              <w:spacing w:after="0"/>
              <w:jc w:val="both"/>
              <w:rPr>
                <w:rFonts w:asciiTheme="majorHAnsi" w:hAnsiTheme="majorHAnsi" w:cstheme="majorHAnsi"/>
                <w:sz w:val="20"/>
                <w:szCs w:val="20"/>
                <w:lang w:val="es-PR"/>
              </w:rPr>
            </w:pPr>
            <w:r>
              <w:rPr>
                <w:rFonts w:asciiTheme="majorHAnsi" w:hAnsiTheme="majorHAnsi" w:cstheme="majorHAnsi"/>
                <w:sz w:val="20"/>
                <w:szCs w:val="20"/>
                <w:lang w:val="es-PR"/>
              </w:rPr>
              <w:t>Máquina de Escrutinio</w:t>
            </w:r>
            <w:r w:rsidR="00045003">
              <w:rPr>
                <w:rFonts w:asciiTheme="majorHAnsi" w:hAnsiTheme="majorHAnsi" w:cstheme="majorHAnsi"/>
                <w:sz w:val="20"/>
                <w:szCs w:val="20"/>
                <w:lang w:val="es-PR"/>
              </w:rPr>
              <w:t xml:space="preserve"> o Sistema de Escrutinio Electrónico</w:t>
            </w:r>
          </w:p>
        </w:tc>
        <w:tc>
          <w:tcPr>
            <w:tcW w:w="3281" w:type="pct"/>
            <w:shd w:val="clear" w:color="auto" w:fill="auto"/>
          </w:tcPr>
          <w:p w14:paraId="7674B4B0" w14:textId="39253F99" w:rsidR="001B3A2C" w:rsidRPr="00DE0D29" w:rsidRDefault="001B3A2C" w:rsidP="001B3A2C">
            <w:pPr>
              <w:spacing w:after="0"/>
              <w:jc w:val="both"/>
              <w:rPr>
                <w:rFonts w:asciiTheme="majorHAnsi" w:hAnsiTheme="majorHAnsi" w:cstheme="majorHAnsi"/>
                <w:sz w:val="20"/>
                <w:szCs w:val="20"/>
                <w:lang w:val="es-PR"/>
              </w:rPr>
            </w:pPr>
            <w:r w:rsidRPr="00DE0D29">
              <w:rPr>
                <w:rFonts w:asciiTheme="majorHAnsi" w:hAnsiTheme="majorHAnsi" w:cstheme="majorHAnsi"/>
                <w:sz w:val="20"/>
                <w:szCs w:val="20"/>
                <w:lang w:val="es-PR"/>
              </w:rPr>
              <w:t>Se refiere a los tabuladores para escanear papeletas</w:t>
            </w:r>
            <w:r>
              <w:rPr>
                <w:rFonts w:asciiTheme="majorHAnsi" w:hAnsiTheme="majorHAnsi" w:cstheme="majorHAnsi"/>
                <w:i/>
                <w:iCs/>
                <w:sz w:val="20"/>
                <w:szCs w:val="20"/>
                <w:lang w:val="es-PR"/>
              </w:rPr>
              <w:t xml:space="preserve"> (</w:t>
            </w:r>
            <w:proofErr w:type="spellStart"/>
            <w:r w:rsidRPr="00DE0D29">
              <w:rPr>
                <w:rFonts w:asciiTheme="majorHAnsi" w:hAnsiTheme="majorHAnsi" w:cstheme="majorHAnsi"/>
                <w:i/>
                <w:iCs/>
                <w:sz w:val="20"/>
                <w:szCs w:val="20"/>
                <w:lang w:val="es-PR"/>
              </w:rPr>
              <w:t>precinct</w:t>
            </w:r>
            <w:proofErr w:type="spellEnd"/>
            <w:r w:rsidRPr="00DE0D29">
              <w:rPr>
                <w:rFonts w:asciiTheme="majorHAnsi" w:hAnsiTheme="majorHAnsi" w:cstheme="majorHAnsi"/>
                <w:i/>
                <w:iCs/>
                <w:sz w:val="20"/>
                <w:szCs w:val="20"/>
                <w:lang w:val="es-PR"/>
              </w:rPr>
              <w:t xml:space="preserve"> </w:t>
            </w:r>
            <w:proofErr w:type="spellStart"/>
            <w:r w:rsidRPr="00DE0D29">
              <w:rPr>
                <w:rFonts w:asciiTheme="majorHAnsi" w:hAnsiTheme="majorHAnsi" w:cstheme="majorHAnsi"/>
                <w:i/>
                <w:iCs/>
                <w:sz w:val="20"/>
                <w:szCs w:val="20"/>
                <w:lang w:val="es-PR"/>
              </w:rPr>
              <w:t>optical</w:t>
            </w:r>
            <w:proofErr w:type="spellEnd"/>
            <w:r w:rsidRPr="00DE0D29">
              <w:rPr>
                <w:rFonts w:asciiTheme="majorHAnsi" w:hAnsiTheme="majorHAnsi" w:cstheme="majorHAnsi"/>
                <w:i/>
                <w:iCs/>
                <w:sz w:val="20"/>
                <w:szCs w:val="20"/>
                <w:lang w:val="es-PR"/>
              </w:rPr>
              <w:t xml:space="preserve"> </w:t>
            </w:r>
            <w:proofErr w:type="spellStart"/>
            <w:r w:rsidRPr="00DE0D29">
              <w:rPr>
                <w:rFonts w:asciiTheme="majorHAnsi" w:hAnsiTheme="majorHAnsi" w:cstheme="majorHAnsi"/>
                <w:i/>
                <w:iCs/>
                <w:sz w:val="20"/>
                <w:szCs w:val="20"/>
                <w:lang w:val="es-PR"/>
              </w:rPr>
              <w:t>scan</w:t>
            </w:r>
            <w:proofErr w:type="spellEnd"/>
            <w:r w:rsidRPr="00DE0D29">
              <w:rPr>
                <w:rFonts w:asciiTheme="majorHAnsi" w:hAnsiTheme="majorHAnsi" w:cstheme="majorHAnsi"/>
                <w:i/>
                <w:iCs/>
                <w:sz w:val="20"/>
                <w:szCs w:val="20"/>
                <w:lang w:val="es-PR"/>
              </w:rPr>
              <w:t xml:space="preserve"> </w:t>
            </w:r>
            <w:proofErr w:type="spellStart"/>
            <w:r w:rsidRPr="00DE0D29">
              <w:rPr>
                <w:rFonts w:asciiTheme="majorHAnsi" w:hAnsiTheme="majorHAnsi" w:cstheme="majorHAnsi"/>
                <w:i/>
                <w:iCs/>
                <w:sz w:val="20"/>
                <w:szCs w:val="20"/>
                <w:lang w:val="es-PR"/>
              </w:rPr>
              <w:t>voting</w:t>
            </w:r>
            <w:proofErr w:type="spellEnd"/>
            <w:r w:rsidRPr="00DE0D29">
              <w:rPr>
                <w:rFonts w:asciiTheme="majorHAnsi" w:hAnsiTheme="majorHAnsi" w:cstheme="majorHAnsi"/>
                <w:i/>
                <w:iCs/>
                <w:sz w:val="20"/>
                <w:szCs w:val="20"/>
                <w:lang w:val="es-PR"/>
              </w:rPr>
              <w:t xml:space="preserve"> </w:t>
            </w:r>
            <w:proofErr w:type="spellStart"/>
            <w:r w:rsidRPr="00DE0D29">
              <w:rPr>
                <w:rFonts w:asciiTheme="majorHAnsi" w:hAnsiTheme="majorHAnsi" w:cstheme="majorHAnsi"/>
                <w:i/>
                <w:iCs/>
                <w:sz w:val="20"/>
                <w:szCs w:val="20"/>
                <w:lang w:val="es-PR"/>
              </w:rPr>
              <w:t>system</w:t>
            </w:r>
            <w:proofErr w:type="spellEnd"/>
            <w:r w:rsidRPr="00DE0D29">
              <w:rPr>
                <w:rFonts w:asciiTheme="majorHAnsi" w:hAnsiTheme="majorHAnsi" w:cstheme="majorHAnsi"/>
                <w:i/>
                <w:iCs/>
                <w:sz w:val="20"/>
                <w:szCs w:val="20"/>
                <w:lang w:val="es-PR"/>
              </w:rPr>
              <w:t xml:space="preserve"> – </w:t>
            </w:r>
            <w:proofErr w:type="spellStart"/>
            <w:r w:rsidRPr="00DE0D29">
              <w:rPr>
                <w:rFonts w:asciiTheme="majorHAnsi" w:hAnsiTheme="majorHAnsi" w:cstheme="majorHAnsi"/>
                <w:i/>
                <w:iCs/>
                <w:sz w:val="20"/>
                <w:szCs w:val="20"/>
                <w:lang w:val="es-PR"/>
              </w:rPr>
              <w:t>OpScan</w:t>
            </w:r>
            <w:proofErr w:type="spellEnd"/>
            <w:r w:rsidRPr="00DE0D29">
              <w:rPr>
                <w:rFonts w:asciiTheme="majorHAnsi" w:hAnsiTheme="majorHAnsi" w:cstheme="majorHAnsi"/>
                <w:sz w:val="20"/>
                <w:szCs w:val="20"/>
                <w:lang w:val="es-PR"/>
              </w:rPr>
              <w:t>)</w:t>
            </w:r>
            <w:r>
              <w:rPr>
                <w:rFonts w:asciiTheme="majorHAnsi" w:hAnsiTheme="majorHAnsi" w:cstheme="majorHAnsi"/>
                <w:sz w:val="20"/>
                <w:szCs w:val="20"/>
                <w:lang w:val="es-PR"/>
              </w:rPr>
              <w:t>.</w:t>
            </w:r>
          </w:p>
        </w:tc>
      </w:tr>
      <w:tr w:rsidR="001B3A2C" w:rsidRPr="00FA393B" w14:paraId="358E06A0" w14:textId="77777777" w:rsidTr="007A0BC3">
        <w:trPr>
          <w:trHeight w:val="288"/>
        </w:trPr>
        <w:tc>
          <w:tcPr>
            <w:tcW w:w="1719" w:type="pct"/>
            <w:shd w:val="clear" w:color="auto" w:fill="auto"/>
          </w:tcPr>
          <w:p w14:paraId="6D7F2276" w14:textId="5C5200D7" w:rsidR="001B3A2C" w:rsidRDefault="001B3A2C" w:rsidP="001B3A2C">
            <w:pPr>
              <w:spacing w:after="0"/>
              <w:jc w:val="both"/>
              <w:rPr>
                <w:rFonts w:asciiTheme="majorHAnsi" w:hAnsiTheme="majorHAnsi" w:cstheme="majorHAnsi"/>
                <w:sz w:val="20"/>
                <w:szCs w:val="20"/>
                <w:lang w:val="es-PR"/>
              </w:rPr>
            </w:pPr>
            <w:r>
              <w:rPr>
                <w:rFonts w:asciiTheme="majorHAnsi" w:hAnsiTheme="majorHAnsi" w:cstheme="majorHAnsi"/>
                <w:sz w:val="20"/>
                <w:szCs w:val="20"/>
                <w:lang w:val="es-PR"/>
              </w:rPr>
              <w:t>Máquina de Votación</w:t>
            </w:r>
            <w:r w:rsidR="00045003">
              <w:rPr>
                <w:rFonts w:asciiTheme="majorHAnsi" w:hAnsiTheme="majorHAnsi" w:cstheme="majorHAnsi"/>
                <w:sz w:val="20"/>
                <w:szCs w:val="20"/>
                <w:lang w:val="es-PR"/>
              </w:rPr>
              <w:t xml:space="preserve"> o Sistema de</w:t>
            </w:r>
            <w:r w:rsidR="00B465C0">
              <w:rPr>
                <w:rFonts w:asciiTheme="majorHAnsi" w:hAnsiTheme="majorHAnsi" w:cstheme="majorHAnsi"/>
                <w:sz w:val="20"/>
                <w:szCs w:val="20"/>
                <w:lang w:val="es-PR"/>
              </w:rPr>
              <w:t xml:space="preserve"> Registro Directo de</w:t>
            </w:r>
            <w:r w:rsidR="00045003">
              <w:rPr>
                <w:rFonts w:asciiTheme="majorHAnsi" w:hAnsiTheme="majorHAnsi" w:cstheme="majorHAnsi"/>
                <w:sz w:val="20"/>
                <w:szCs w:val="20"/>
                <w:lang w:val="es-PR"/>
              </w:rPr>
              <w:t xml:space="preserve"> Vot</w:t>
            </w:r>
            <w:r w:rsidR="00B465C0">
              <w:rPr>
                <w:rFonts w:asciiTheme="majorHAnsi" w:hAnsiTheme="majorHAnsi" w:cstheme="majorHAnsi"/>
                <w:sz w:val="20"/>
                <w:szCs w:val="20"/>
                <w:lang w:val="es-PR"/>
              </w:rPr>
              <w:t>o</w:t>
            </w:r>
          </w:p>
        </w:tc>
        <w:tc>
          <w:tcPr>
            <w:tcW w:w="3281" w:type="pct"/>
            <w:shd w:val="clear" w:color="auto" w:fill="auto"/>
          </w:tcPr>
          <w:p w14:paraId="415A0567" w14:textId="70672B38" w:rsidR="001B3A2C" w:rsidRPr="00AF25DA" w:rsidRDefault="001B3A2C" w:rsidP="001B3A2C">
            <w:pPr>
              <w:spacing w:after="0"/>
              <w:jc w:val="both"/>
              <w:rPr>
                <w:rFonts w:asciiTheme="majorHAnsi" w:hAnsiTheme="majorHAnsi" w:cstheme="majorHAnsi"/>
                <w:sz w:val="20"/>
                <w:szCs w:val="20"/>
                <w:lang w:val="es-PR"/>
              </w:rPr>
            </w:pPr>
            <w:r>
              <w:rPr>
                <w:rFonts w:asciiTheme="majorHAnsi" w:hAnsiTheme="majorHAnsi" w:cstheme="majorHAnsi"/>
                <w:sz w:val="20"/>
                <w:szCs w:val="20"/>
                <w:lang w:val="es-PR"/>
              </w:rPr>
              <w:t>Se refiere a las máquinas de registro directo de votos (</w:t>
            </w:r>
            <w:proofErr w:type="spellStart"/>
            <w:r w:rsidRPr="00C81854">
              <w:rPr>
                <w:rFonts w:asciiTheme="majorHAnsi" w:hAnsiTheme="majorHAnsi" w:cstheme="majorHAnsi"/>
                <w:i/>
                <w:iCs/>
                <w:sz w:val="20"/>
                <w:szCs w:val="20"/>
                <w:lang w:val="es-PR"/>
              </w:rPr>
              <w:t>direct</w:t>
            </w:r>
            <w:proofErr w:type="spellEnd"/>
            <w:r w:rsidRPr="00C81854">
              <w:rPr>
                <w:rFonts w:asciiTheme="majorHAnsi" w:hAnsiTheme="majorHAnsi" w:cstheme="majorHAnsi"/>
                <w:i/>
                <w:iCs/>
                <w:sz w:val="20"/>
                <w:szCs w:val="20"/>
                <w:lang w:val="es-PR"/>
              </w:rPr>
              <w:t xml:space="preserve"> </w:t>
            </w:r>
            <w:proofErr w:type="spellStart"/>
            <w:r w:rsidRPr="00C81854">
              <w:rPr>
                <w:rFonts w:asciiTheme="majorHAnsi" w:hAnsiTheme="majorHAnsi" w:cstheme="majorHAnsi"/>
                <w:i/>
                <w:iCs/>
                <w:sz w:val="20"/>
                <w:szCs w:val="20"/>
                <w:lang w:val="es-PR"/>
              </w:rPr>
              <w:t>recording</w:t>
            </w:r>
            <w:proofErr w:type="spellEnd"/>
            <w:r w:rsidRPr="00C81854">
              <w:rPr>
                <w:rFonts w:asciiTheme="majorHAnsi" w:hAnsiTheme="majorHAnsi" w:cstheme="majorHAnsi"/>
                <w:i/>
                <w:iCs/>
                <w:sz w:val="20"/>
                <w:szCs w:val="20"/>
                <w:lang w:val="es-PR"/>
              </w:rPr>
              <w:t xml:space="preserve"> </w:t>
            </w:r>
            <w:proofErr w:type="spellStart"/>
            <w:r w:rsidRPr="00C81854">
              <w:rPr>
                <w:rFonts w:asciiTheme="majorHAnsi" w:hAnsiTheme="majorHAnsi" w:cstheme="majorHAnsi"/>
                <w:i/>
                <w:iCs/>
                <w:sz w:val="20"/>
                <w:szCs w:val="20"/>
                <w:lang w:val="es-PR"/>
              </w:rPr>
              <w:t>electronic</w:t>
            </w:r>
            <w:proofErr w:type="spellEnd"/>
            <w:r w:rsidRPr="00C81854">
              <w:rPr>
                <w:rFonts w:asciiTheme="majorHAnsi" w:hAnsiTheme="majorHAnsi" w:cstheme="majorHAnsi"/>
                <w:i/>
                <w:iCs/>
                <w:sz w:val="20"/>
                <w:szCs w:val="20"/>
                <w:lang w:val="es-PR"/>
              </w:rPr>
              <w:t xml:space="preserve"> machine – DRE</w:t>
            </w:r>
            <w:r w:rsidRPr="00DE0D29">
              <w:rPr>
                <w:rFonts w:asciiTheme="majorHAnsi" w:hAnsiTheme="majorHAnsi" w:cstheme="majorHAnsi"/>
                <w:sz w:val="20"/>
                <w:szCs w:val="20"/>
                <w:lang w:val="es-PR"/>
              </w:rPr>
              <w:t>)</w:t>
            </w:r>
            <w:r>
              <w:rPr>
                <w:rFonts w:asciiTheme="majorHAnsi" w:hAnsiTheme="majorHAnsi" w:cstheme="majorHAnsi"/>
                <w:sz w:val="20"/>
                <w:szCs w:val="20"/>
                <w:lang w:val="es-PR"/>
              </w:rPr>
              <w:t>.</w:t>
            </w:r>
          </w:p>
        </w:tc>
      </w:tr>
      <w:tr w:rsidR="001B3A2C" w:rsidRPr="00FA393B" w14:paraId="34A63A0D" w14:textId="77777777" w:rsidTr="007A0BC3">
        <w:trPr>
          <w:trHeight w:val="288"/>
        </w:trPr>
        <w:tc>
          <w:tcPr>
            <w:tcW w:w="1719" w:type="pct"/>
            <w:shd w:val="clear" w:color="auto" w:fill="auto"/>
          </w:tcPr>
          <w:p w14:paraId="238AB27B" w14:textId="77777777" w:rsidR="001B3A2C" w:rsidRPr="00AF25DA" w:rsidRDefault="001B3A2C" w:rsidP="001B3A2C">
            <w:pPr>
              <w:spacing w:after="0"/>
              <w:jc w:val="both"/>
              <w:rPr>
                <w:rFonts w:asciiTheme="majorHAnsi" w:hAnsiTheme="majorHAnsi" w:cstheme="majorHAnsi"/>
                <w:sz w:val="20"/>
                <w:szCs w:val="20"/>
              </w:rPr>
            </w:pPr>
            <w:r w:rsidRPr="00AF25DA">
              <w:rPr>
                <w:rFonts w:asciiTheme="majorHAnsi" w:hAnsiTheme="majorHAnsi" w:cstheme="majorHAnsi"/>
                <w:sz w:val="20"/>
                <w:szCs w:val="20"/>
              </w:rPr>
              <w:t>Osipe</w:t>
            </w:r>
          </w:p>
        </w:tc>
        <w:tc>
          <w:tcPr>
            <w:tcW w:w="3281" w:type="pct"/>
            <w:shd w:val="clear" w:color="auto" w:fill="auto"/>
          </w:tcPr>
          <w:p w14:paraId="1AEDECE8" w14:textId="1BE2BD26" w:rsidR="001B3A2C" w:rsidRPr="00AF25DA" w:rsidRDefault="001B3A2C" w:rsidP="001B3A2C">
            <w:pPr>
              <w:spacing w:after="0"/>
              <w:jc w:val="both"/>
              <w:rPr>
                <w:rFonts w:asciiTheme="majorHAnsi" w:hAnsiTheme="majorHAnsi" w:cstheme="majorHAnsi"/>
                <w:sz w:val="20"/>
                <w:szCs w:val="20"/>
                <w:lang w:val="es-PR"/>
              </w:rPr>
            </w:pPr>
            <w:r w:rsidRPr="00AF25DA">
              <w:rPr>
                <w:rFonts w:asciiTheme="majorHAnsi" w:hAnsiTheme="majorHAnsi" w:cstheme="majorHAnsi"/>
                <w:sz w:val="20"/>
                <w:szCs w:val="20"/>
                <w:lang w:val="es-PR"/>
              </w:rPr>
              <w:t>Oficina de Sistemas de Información y Procesamiento Electrónico de la CEE</w:t>
            </w:r>
            <w:r>
              <w:rPr>
                <w:rFonts w:asciiTheme="majorHAnsi" w:hAnsiTheme="majorHAnsi" w:cstheme="majorHAnsi"/>
                <w:sz w:val="20"/>
                <w:szCs w:val="20"/>
                <w:lang w:val="es-PR"/>
              </w:rPr>
              <w:t>.</w:t>
            </w:r>
          </w:p>
        </w:tc>
      </w:tr>
      <w:tr w:rsidR="001B3A2C" w:rsidRPr="00FA393B" w14:paraId="2EF4EDFB" w14:textId="77777777" w:rsidTr="004C7C63">
        <w:trPr>
          <w:trHeight w:val="288"/>
        </w:trPr>
        <w:tc>
          <w:tcPr>
            <w:tcW w:w="1719" w:type="pct"/>
            <w:shd w:val="clear" w:color="auto" w:fill="auto"/>
          </w:tcPr>
          <w:p w14:paraId="10C99378" w14:textId="24D8795B" w:rsidR="001B3A2C" w:rsidRPr="001B3A2C" w:rsidRDefault="001B3A2C" w:rsidP="001B3A2C">
            <w:pPr>
              <w:spacing w:after="0"/>
              <w:jc w:val="both"/>
              <w:rPr>
                <w:rFonts w:asciiTheme="majorHAnsi" w:hAnsiTheme="majorHAnsi" w:cstheme="majorHAnsi"/>
                <w:sz w:val="20"/>
                <w:szCs w:val="20"/>
                <w:lang w:val="es-PR"/>
              </w:rPr>
            </w:pPr>
            <w:proofErr w:type="spellStart"/>
            <w:r w:rsidRPr="001B3A2C">
              <w:rPr>
                <w:rFonts w:asciiTheme="majorHAnsi" w:hAnsiTheme="majorHAnsi" w:cstheme="majorHAnsi"/>
                <w:sz w:val="20"/>
                <w:szCs w:val="20"/>
              </w:rPr>
              <w:t>Precinto</w:t>
            </w:r>
            <w:proofErr w:type="spellEnd"/>
          </w:p>
        </w:tc>
        <w:tc>
          <w:tcPr>
            <w:tcW w:w="3281" w:type="pct"/>
            <w:shd w:val="clear" w:color="auto" w:fill="auto"/>
            <w:vAlign w:val="center"/>
          </w:tcPr>
          <w:p w14:paraId="202B0F41" w14:textId="1FB44BFC" w:rsidR="001B3A2C" w:rsidRPr="00AF25DA" w:rsidRDefault="001B3A2C" w:rsidP="001B3A2C">
            <w:pPr>
              <w:spacing w:after="0"/>
              <w:jc w:val="both"/>
              <w:rPr>
                <w:rFonts w:asciiTheme="majorHAnsi" w:hAnsiTheme="majorHAnsi" w:cstheme="majorHAnsi"/>
                <w:sz w:val="20"/>
                <w:szCs w:val="20"/>
                <w:lang w:val="es-PR"/>
              </w:rPr>
            </w:pPr>
            <w:r w:rsidRPr="001B3A2C">
              <w:rPr>
                <w:rFonts w:asciiTheme="majorHAnsi" w:hAnsiTheme="majorHAnsi" w:cstheme="majorHAnsi"/>
                <w:sz w:val="20"/>
                <w:szCs w:val="20"/>
                <w:lang w:val="es-PR"/>
              </w:rPr>
              <w:t>Es la demarcación geográfica que la constituye un grupo de uno o más unidades electorales dentro de la estructura electoral conformado por un municipio o parte de éste.</w:t>
            </w:r>
          </w:p>
        </w:tc>
      </w:tr>
      <w:tr w:rsidR="001B3A2C" w:rsidRPr="00FA393B" w14:paraId="2B3100C7" w14:textId="77777777" w:rsidTr="004C7C63">
        <w:trPr>
          <w:trHeight w:val="288"/>
        </w:trPr>
        <w:tc>
          <w:tcPr>
            <w:tcW w:w="1719" w:type="pct"/>
            <w:shd w:val="clear" w:color="auto" w:fill="auto"/>
          </w:tcPr>
          <w:p w14:paraId="70113930" w14:textId="0215D351" w:rsidR="001B3A2C" w:rsidRPr="001B3A2C" w:rsidRDefault="001B3A2C" w:rsidP="001B3A2C">
            <w:pPr>
              <w:spacing w:after="0"/>
              <w:jc w:val="both"/>
              <w:rPr>
                <w:rFonts w:asciiTheme="majorHAnsi" w:hAnsiTheme="majorHAnsi" w:cstheme="majorHAnsi"/>
                <w:sz w:val="20"/>
                <w:szCs w:val="20"/>
              </w:rPr>
            </w:pPr>
            <w:r w:rsidRPr="001B3A2C">
              <w:rPr>
                <w:rFonts w:asciiTheme="majorHAnsi" w:hAnsiTheme="majorHAnsi" w:cstheme="majorHAnsi"/>
                <w:sz w:val="20"/>
                <w:szCs w:val="20"/>
              </w:rPr>
              <w:t>Unidad Electoral</w:t>
            </w:r>
          </w:p>
        </w:tc>
        <w:tc>
          <w:tcPr>
            <w:tcW w:w="3281" w:type="pct"/>
            <w:shd w:val="clear" w:color="auto" w:fill="auto"/>
            <w:vAlign w:val="center"/>
          </w:tcPr>
          <w:p w14:paraId="5FCBDED8" w14:textId="1A58864C" w:rsidR="001B3A2C" w:rsidRPr="001B3A2C" w:rsidRDefault="001B3A2C" w:rsidP="001B3A2C">
            <w:pPr>
              <w:spacing w:after="0"/>
              <w:jc w:val="both"/>
              <w:rPr>
                <w:rFonts w:asciiTheme="majorHAnsi" w:hAnsiTheme="majorHAnsi" w:cstheme="majorHAnsi"/>
                <w:sz w:val="20"/>
                <w:szCs w:val="20"/>
                <w:lang w:val="es-PR"/>
              </w:rPr>
            </w:pPr>
            <w:r w:rsidRPr="006944EB">
              <w:rPr>
                <w:rFonts w:asciiTheme="majorHAnsi" w:hAnsiTheme="majorHAnsi" w:cstheme="majorHAnsi"/>
                <w:sz w:val="20"/>
                <w:szCs w:val="20"/>
                <w:lang w:val="es-PR"/>
              </w:rPr>
              <w:t>Grupo de uno o más colegios de un mismo precinto. Es el nivel en el cual se agrupan los colegios y constituye a su vez el subnivel de precinto en la estructura electoral. En los casos de las agrupaciones de colegios regulares, la unidad electoral constituye una demarcación geográfica dentro de un precinto.</w:t>
            </w:r>
          </w:p>
        </w:tc>
      </w:tr>
      <w:tr w:rsidR="001B3A2C" w:rsidRPr="00B9713D" w14:paraId="6E0AAE04" w14:textId="77777777" w:rsidTr="004C7C63">
        <w:trPr>
          <w:trHeight w:val="288"/>
        </w:trPr>
        <w:tc>
          <w:tcPr>
            <w:tcW w:w="1719" w:type="pct"/>
            <w:shd w:val="clear" w:color="auto" w:fill="auto"/>
          </w:tcPr>
          <w:p w14:paraId="19019BA2" w14:textId="6BC83869" w:rsidR="001B3A2C" w:rsidRPr="001B3A2C" w:rsidRDefault="001B3A2C" w:rsidP="001B3A2C">
            <w:pPr>
              <w:spacing w:after="0"/>
              <w:jc w:val="both"/>
              <w:rPr>
                <w:rFonts w:asciiTheme="majorHAnsi" w:hAnsiTheme="majorHAnsi" w:cstheme="majorHAnsi"/>
                <w:sz w:val="20"/>
                <w:szCs w:val="20"/>
              </w:rPr>
            </w:pPr>
            <w:proofErr w:type="spellStart"/>
            <w:r w:rsidRPr="001B3A2C">
              <w:rPr>
                <w:rFonts w:asciiTheme="majorHAnsi" w:hAnsiTheme="majorHAnsi" w:cstheme="majorHAnsi"/>
                <w:sz w:val="20"/>
                <w:szCs w:val="20"/>
              </w:rPr>
              <w:t>Urna</w:t>
            </w:r>
            <w:proofErr w:type="spellEnd"/>
          </w:p>
        </w:tc>
        <w:tc>
          <w:tcPr>
            <w:tcW w:w="3281" w:type="pct"/>
            <w:shd w:val="clear" w:color="auto" w:fill="auto"/>
            <w:vAlign w:val="center"/>
          </w:tcPr>
          <w:p w14:paraId="6DBC5B62" w14:textId="758BDBEB" w:rsidR="001B3A2C" w:rsidRPr="006944EB" w:rsidRDefault="001B3A2C" w:rsidP="001B3A2C">
            <w:pPr>
              <w:spacing w:after="0"/>
              <w:jc w:val="both"/>
              <w:rPr>
                <w:rFonts w:asciiTheme="majorHAnsi" w:hAnsiTheme="majorHAnsi" w:cstheme="majorHAnsi"/>
                <w:sz w:val="20"/>
                <w:szCs w:val="20"/>
                <w:lang w:val="es-PR"/>
              </w:rPr>
            </w:pPr>
            <w:r w:rsidRPr="006944EB">
              <w:rPr>
                <w:rFonts w:asciiTheme="majorHAnsi" w:hAnsiTheme="majorHAnsi" w:cstheme="majorHAnsi"/>
                <w:sz w:val="20"/>
                <w:szCs w:val="20"/>
                <w:lang w:val="es-PR"/>
              </w:rPr>
              <w:t>Nivel más bajo de la estructura electoral cuya relación con una máquina de escrutinio es uno a uno.</w:t>
            </w:r>
            <w:r w:rsidR="006B1D6D">
              <w:rPr>
                <w:rFonts w:asciiTheme="majorHAnsi" w:hAnsiTheme="majorHAnsi" w:cstheme="majorHAnsi"/>
                <w:sz w:val="20"/>
                <w:szCs w:val="20"/>
                <w:lang w:val="es-PR"/>
              </w:rPr>
              <w:t xml:space="preserve"> </w:t>
            </w:r>
            <w:r w:rsidR="006B1D6D" w:rsidRPr="006B1D6D">
              <w:rPr>
                <w:rFonts w:asciiTheme="majorHAnsi" w:hAnsiTheme="majorHAnsi" w:cstheme="majorHAnsi"/>
                <w:sz w:val="20"/>
                <w:szCs w:val="20"/>
                <w:lang w:val="es-PR"/>
              </w:rPr>
              <w:t>También se refiere al repositorio físico de papeletas votadas.</w:t>
            </w:r>
          </w:p>
        </w:tc>
      </w:tr>
    </w:tbl>
    <w:p w14:paraId="6CED3B27" w14:textId="77777777" w:rsidR="001B3A2C" w:rsidRPr="00DE0D29" w:rsidRDefault="001B3A2C" w:rsidP="00DE0D29">
      <w:pPr>
        <w:rPr>
          <w:lang w:val="es-PR"/>
        </w:rPr>
      </w:pPr>
    </w:p>
    <w:p w14:paraId="18287B49" w14:textId="0C4732E3" w:rsidR="00CC72CC" w:rsidRPr="00AF25DA" w:rsidRDefault="00CC72CC" w:rsidP="00A8060F">
      <w:pPr>
        <w:pStyle w:val="Heading1"/>
        <w:spacing w:before="0"/>
        <w:rPr>
          <w:rFonts w:cstheme="majorHAnsi"/>
          <w:color w:val="auto"/>
          <w:sz w:val="24"/>
          <w:szCs w:val="24"/>
        </w:rPr>
      </w:pPr>
      <w:bookmarkStart w:id="14" w:name="_Toc201149351"/>
      <w:proofErr w:type="spellStart"/>
      <w:r w:rsidRPr="00AF25DA">
        <w:rPr>
          <w:rFonts w:cstheme="majorHAnsi"/>
          <w:color w:val="auto"/>
          <w:sz w:val="24"/>
          <w:szCs w:val="24"/>
        </w:rPr>
        <w:t>Publicación</w:t>
      </w:r>
      <w:bookmarkEnd w:id="14"/>
      <w:proofErr w:type="spellEnd"/>
    </w:p>
    <w:p w14:paraId="676D996E" w14:textId="5BEACE66" w:rsidR="00A71451" w:rsidRPr="008A5D4F" w:rsidRDefault="00CC72CC" w:rsidP="008A5D4F">
      <w:pPr>
        <w:pStyle w:val="ListParagraph"/>
        <w:spacing w:after="0"/>
        <w:ind w:left="360"/>
        <w:jc w:val="both"/>
        <w:rPr>
          <w:rFonts w:asciiTheme="majorHAnsi" w:hAnsiTheme="majorHAnsi" w:cstheme="majorHAnsi"/>
          <w:sz w:val="20"/>
          <w:szCs w:val="20"/>
          <w:lang w:val="es-PR"/>
        </w:rPr>
      </w:pPr>
      <w:r w:rsidRPr="00AF25DA">
        <w:rPr>
          <w:rFonts w:asciiTheme="majorHAnsi" w:hAnsiTheme="majorHAnsi" w:cstheme="majorHAnsi"/>
          <w:sz w:val="20"/>
          <w:szCs w:val="20"/>
          <w:lang w:val="es-PR"/>
        </w:rPr>
        <w:t>Est</w:t>
      </w:r>
      <w:r w:rsidR="00C0254E" w:rsidRPr="00AF25DA">
        <w:rPr>
          <w:rFonts w:asciiTheme="majorHAnsi" w:hAnsiTheme="majorHAnsi" w:cstheme="majorHAnsi"/>
          <w:sz w:val="20"/>
          <w:szCs w:val="20"/>
          <w:lang w:val="es-PR"/>
        </w:rPr>
        <w:t>a</w:t>
      </w:r>
      <w:r w:rsidR="00A71451">
        <w:rPr>
          <w:rFonts w:asciiTheme="majorHAnsi" w:hAnsiTheme="majorHAnsi" w:cstheme="majorHAnsi"/>
          <w:sz w:val="20"/>
          <w:szCs w:val="20"/>
          <w:lang w:val="es-PR"/>
        </w:rPr>
        <w:t xml:space="preserve"> Solicitud de información </w:t>
      </w:r>
      <w:r w:rsidR="00C0254E" w:rsidRPr="00AF25DA">
        <w:rPr>
          <w:rFonts w:asciiTheme="majorHAnsi" w:hAnsiTheme="majorHAnsi" w:cstheme="majorHAnsi"/>
          <w:sz w:val="20"/>
          <w:szCs w:val="20"/>
          <w:lang w:val="es-PR"/>
        </w:rPr>
        <w:t xml:space="preserve">solo será </w:t>
      </w:r>
      <w:r w:rsidRPr="00AF25DA">
        <w:rPr>
          <w:rFonts w:asciiTheme="majorHAnsi" w:hAnsiTheme="majorHAnsi" w:cstheme="majorHAnsi"/>
          <w:sz w:val="20"/>
          <w:szCs w:val="20"/>
          <w:lang w:val="es-PR"/>
        </w:rPr>
        <w:t>publicad</w:t>
      </w:r>
      <w:r w:rsidR="00C0254E" w:rsidRPr="00AF25DA">
        <w:rPr>
          <w:rFonts w:asciiTheme="majorHAnsi" w:hAnsiTheme="majorHAnsi" w:cstheme="majorHAnsi"/>
          <w:sz w:val="20"/>
          <w:szCs w:val="20"/>
          <w:lang w:val="es-PR"/>
        </w:rPr>
        <w:t>a</w:t>
      </w:r>
      <w:r w:rsidRPr="00AF25DA">
        <w:rPr>
          <w:rFonts w:asciiTheme="majorHAnsi" w:hAnsiTheme="majorHAnsi" w:cstheme="majorHAnsi"/>
          <w:sz w:val="20"/>
          <w:szCs w:val="20"/>
          <w:lang w:val="es-PR"/>
        </w:rPr>
        <w:t xml:space="preserve"> y</w:t>
      </w:r>
      <w:r w:rsidR="00C0254E" w:rsidRPr="00AF25DA">
        <w:rPr>
          <w:rFonts w:asciiTheme="majorHAnsi" w:hAnsiTheme="majorHAnsi" w:cstheme="majorHAnsi"/>
          <w:sz w:val="20"/>
          <w:szCs w:val="20"/>
          <w:lang w:val="es-PR"/>
        </w:rPr>
        <w:t xml:space="preserve"> estará</w:t>
      </w:r>
      <w:r w:rsidRPr="00AF25DA">
        <w:rPr>
          <w:rFonts w:asciiTheme="majorHAnsi" w:hAnsiTheme="majorHAnsi" w:cstheme="majorHAnsi"/>
          <w:sz w:val="20"/>
          <w:szCs w:val="20"/>
          <w:lang w:val="es-PR"/>
        </w:rPr>
        <w:t xml:space="preserve"> disponible a toda</w:t>
      </w:r>
      <w:r w:rsidR="00C0254E" w:rsidRPr="00AF25DA">
        <w:rPr>
          <w:rFonts w:asciiTheme="majorHAnsi" w:hAnsiTheme="majorHAnsi" w:cstheme="majorHAnsi"/>
          <w:sz w:val="20"/>
          <w:szCs w:val="20"/>
          <w:lang w:val="es-PR"/>
        </w:rPr>
        <w:t xml:space="preserve"> parte </w:t>
      </w:r>
      <w:r w:rsidRPr="00AF25DA">
        <w:rPr>
          <w:rFonts w:asciiTheme="majorHAnsi" w:hAnsiTheme="majorHAnsi" w:cstheme="majorHAnsi"/>
          <w:sz w:val="20"/>
          <w:szCs w:val="20"/>
          <w:lang w:val="es-PR"/>
        </w:rPr>
        <w:t>interesada</w:t>
      </w:r>
      <w:r w:rsidR="00C0254E" w:rsidRPr="00AF25DA">
        <w:rPr>
          <w:rFonts w:asciiTheme="majorHAnsi" w:hAnsiTheme="majorHAnsi" w:cstheme="majorHAnsi"/>
          <w:sz w:val="20"/>
          <w:szCs w:val="20"/>
          <w:lang w:val="es-PR"/>
        </w:rPr>
        <w:t xml:space="preserve"> en la página de la Internet de la CEE en </w:t>
      </w:r>
      <w:hyperlink r:id="rId10" w:history="1">
        <w:r w:rsidR="00C0254E" w:rsidRPr="00AF25DA">
          <w:rPr>
            <w:rStyle w:val="Hyperlink"/>
            <w:rFonts w:asciiTheme="majorHAnsi" w:hAnsiTheme="majorHAnsi" w:cstheme="majorHAnsi"/>
            <w:color w:val="auto"/>
            <w:sz w:val="20"/>
            <w:szCs w:val="20"/>
            <w:lang w:val="es-PR"/>
          </w:rPr>
          <w:t>www.ceepur.org</w:t>
        </w:r>
      </w:hyperlink>
      <w:r w:rsidR="00C0254E" w:rsidRPr="00AF25DA">
        <w:rPr>
          <w:rFonts w:asciiTheme="majorHAnsi" w:hAnsiTheme="majorHAnsi" w:cstheme="majorHAnsi"/>
          <w:sz w:val="20"/>
          <w:szCs w:val="20"/>
          <w:lang w:val="es-PR"/>
        </w:rPr>
        <w:t xml:space="preserve"> </w:t>
      </w:r>
      <w:r w:rsidRPr="00AF25DA">
        <w:rPr>
          <w:rFonts w:asciiTheme="majorHAnsi" w:hAnsiTheme="majorHAnsi" w:cstheme="majorHAnsi"/>
          <w:sz w:val="20"/>
          <w:szCs w:val="20"/>
          <w:lang w:val="es-PR"/>
        </w:rPr>
        <w:t xml:space="preserve">y </w:t>
      </w:r>
      <w:r w:rsidR="00C0254E" w:rsidRPr="00AF25DA">
        <w:rPr>
          <w:rFonts w:asciiTheme="majorHAnsi" w:hAnsiTheme="majorHAnsi" w:cstheme="majorHAnsi"/>
          <w:sz w:val="20"/>
          <w:szCs w:val="20"/>
          <w:lang w:val="es-PR"/>
        </w:rPr>
        <w:t xml:space="preserve">por ende solo </w:t>
      </w:r>
      <w:r w:rsidRPr="00AF25DA">
        <w:rPr>
          <w:rFonts w:asciiTheme="majorHAnsi" w:hAnsiTheme="majorHAnsi" w:cstheme="majorHAnsi"/>
          <w:sz w:val="20"/>
          <w:szCs w:val="20"/>
          <w:lang w:val="es-PR"/>
        </w:rPr>
        <w:t>podrá ser descargad</w:t>
      </w:r>
      <w:r w:rsidR="00C0254E" w:rsidRPr="00AF25DA">
        <w:rPr>
          <w:rFonts w:asciiTheme="majorHAnsi" w:hAnsiTheme="majorHAnsi" w:cstheme="majorHAnsi"/>
          <w:sz w:val="20"/>
          <w:szCs w:val="20"/>
          <w:lang w:val="es-PR"/>
        </w:rPr>
        <w:t>a</w:t>
      </w:r>
      <w:r w:rsidRPr="00AF25DA">
        <w:rPr>
          <w:rFonts w:asciiTheme="majorHAnsi" w:hAnsiTheme="majorHAnsi" w:cstheme="majorHAnsi"/>
          <w:sz w:val="20"/>
          <w:szCs w:val="20"/>
          <w:lang w:val="es-PR"/>
        </w:rPr>
        <w:t xml:space="preserve"> de</w:t>
      </w:r>
      <w:r w:rsidR="00C0254E" w:rsidRPr="00AF25DA">
        <w:rPr>
          <w:rFonts w:asciiTheme="majorHAnsi" w:hAnsiTheme="majorHAnsi" w:cstheme="majorHAnsi"/>
          <w:sz w:val="20"/>
          <w:szCs w:val="20"/>
          <w:lang w:val="es-PR"/>
        </w:rPr>
        <w:t>sde</w:t>
      </w:r>
      <w:r w:rsidRPr="00AF25DA">
        <w:rPr>
          <w:rFonts w:asciiTheme="majorHAnsi" w:hAnsiTheme="majorHAnsi" w:cstheme="majorHAnsi"/>
          <w:sz w:val="20"/>
          <w:szCs w:val="20"/>
          <w:lang w:val="es-PR"/>
        </w:rPr>
        <w:t xml:space="preserve"> la </w:t>
      </w:r>
      <w:r w:rsidR="00C0254E" w:rsidRPr="00AF25DA">
        <w:rPr>
          <w:rFonts w:asciiTheme="majorHAnsi" w:hAnsiTheme="majorHAnsi" w:cstheme="majorHAnsi"/>
          <w:sz w:val="20"/>
          <w:szCs w:val="20"/>
          <w:lang w:val="es-PR"/>
        </w:rPr>
        <w:t xml:space="preserve">mencionada </w:t>
      </w:r>
      <w:r w:rsidRPr="00AF25DA">
        <w:rPr>
          <w:rFonts w:asciiTheme="majorHAnsi" w:hAnsiTheme="majorHAnsi" w:cstheme="majorHAnsi"/>
          <w:sz w:val="20"/>
          <w:szCs w:val="20"/>
          <w:lang w:val="es-PR"/>
        </w:rPr>
        <w:t>página web de la CEE.</w:t>
      </w:r>
    </w:p>
    <w:p w14:paraId="59BBC1FC" w14:textId="77777777" w:rsidR="00096202" w:rsidRDefault="00096202" w:rsidP="00A8060F">
      <w:pPr>
        <w:pStyle w:val="ListParagraph"/>
        <w:spacing w:after="0"/>
        <w:ind w:left="810"/>
        <w:jc w:val="both"/>
        <w:rPr>
          <w:rFonts w:asciiTheme="majorHAnsi" w:hAnsiTheme="majorHAnsi" w:cstheme="majorHAnsi"/>
          <w:sz w:val="20"/>
          <w:szCs w:val="20"/>
          <w:lang w:val="es-PR"/>
        </w:rPr>
      </w:pPr>
    </w:p>
    <w:p w14:paraId="5B08887D" w14:textId="0030C1BC" w:rsidR="00096202" w:rsidRPr="00AF25DA" w:rsidRDefault="00096202" w:rsidP="00096202">
      <w:pPr>
        <w:pStyle w:val="Heading1"/>
        <w:spacing w:before="0"/>
        <w:rPr>
          <w:rFonts w:cstheme="majorHAnsi"/>
          <w:color w:val="auto"/>
          <w:sz w:val="24"/>
          <w:szCs w:val="24"/>
          <w:lang w:val="es-PR"/>
        </w:rPr>
      </w:pPr>
      <w:bookmarkStart w:id="15" w:name="_Toc201149352"/>
      <w:r>
        <w:rPr>
          <w:rFonts w:cstheme="majorHAnsi"/>
          <w:color w:val="auto"/>
          <w:sz w:val="24"/>
          <w:szCs w:val="24"/>
          <w:lang w:val="es-PR"/>
        </w:rPr>
        <w:t>Composición del Sistema</w:t>
      </w:r>
      <w:bookmarkEnd w:id="15"/>
    </w:p>
    <w:p w14:paraId="7168FB4C" w14:textId="39D588A2" w:rsidR="00096202" w:rsidRPr="000030C1" w:rsidRDefault="00096202" w:rsidP="00096202">
      <w:pPr>
        <w:pStyle w:val="ListParagraph"/>
        <w:spacing w:after="0"/>
        <w:ind w:left="360"/>
        <w:jc w:val="both"/>
        <w:rPr>
          <w:rFonts w:asciiTheme="majorHAnsi" w:hAnsiTheme="majorHAnsi" w:cstheme="majorHAnsi"/>
          <w:strike/>
          <w:sz w:val="20"/>
          <w:szCs w:val="20"/>
          <w:lang w:val="es-PR"/>
        </w:rPr>
      </w:pPr>
      <w:r>
        <w:rPr>
          <w:rFonts w:asciiTheme="majorHAnsi" w:hAnsiTheme="majorHAnsi" w:cstheme="majorHAnsi"/>
          <w:sz w:val="20"/>
          <w:szCs w:val="20"/>
          <w:lang w:val="es-PR"/>
        </w:rPr>
        <w:t xml:space="preserve">Es requisito que la empresa que opte por </w:t>
      </w:r>
      <w:r w:rsidR="000030C1">
        <w:rPr>
          <w:rFonts w:asciiTheme="majorHAnsi" w:hAnsiTheme="majorHAnsi" w:cstheme="majorHAnsi"/>
          <w:sz w:val="20"/>
          <w:szCs w:val="20"/>
          <w:lang w:val="es-PR"/>
        </w:rPr>
        <w:t>responder a esta</w:t>
      </w:r>
      <w:r>
        <w:rPr>
          <w:rFonts w:asciiTheme="majorHAnsi" w:hAnsiTheme="majorHAnsi" w:cstheme="majorHAnsi"/>
          <w:sz w:val="20"/>
          <w:szCs w:val="20"/>
          <w:lang w:val="es-PR"/>
        </w:rPr>
        <w:t xml:space="preserve"> Solicitud de </w:t>
      </w:r>
      <w:r w:rsidRPr="000030C1">
        <w:rPr>
          <w:rFonts w:asciiTheme="majorHAnsi" w:hAnsiTheme="majorHAnsi" w:cstheme="majorHAnsi"/>
          <w:sz w:val="20"/>
          <w:szCs w:val="20"/>
          <w:lang w:val="es-PR"/>
        </w:rPr>
        <w:t>Información deberá contes</w:t>
      </w:r>
      <w:r w:rsidR="00743864" w:rsidRPr="000030C1">
        <w:rPr>
          <w:rFonts w:asciiTheme="majorHAnsi" w:hAnsiTheme="majorHAnsi" w:cstheme="majorHAnsi"/>
          <w:sz w:val="20"/>
          <w:szCs w:val="20"/>
          <w:lang w:val="es-PR"/>
        </w:rPr>
        <w:t>tar</w:t>
      </w:r>
      <w:r>
        <w:rPr>
          <w:rFonts w:asciiTheme="majorHAnsi" w:hAnsiTheme="majorHAnsi" w:cstheme="majorHAnsi"/>
          <w:sz w:val="20"/>
          <w:szCs w:val="20"/>
          <w:lang w:val="es-PR"/>
        </w:rPr>
        <w:t xml:space="preserve"> este ítem sobre la composición del sistema.  Este ítem pretende conocer si la empresa tiene un sistema que integra</w:t>
      </w:r>
      <w:r w:rsidR="0082541A">
        <w:rPr>
          <w:rStyle w:val="FootnoteReference"/>
          <w:rFonts w:asciiTheme="majorHAnsi" w:hAnsiTheme="majorHAnsi" w:cstheme="majorHAnsi"/>
          <w:sz w:val="20"/>
          <w:szCs w:val="20"/>
          <w:lang w:val="es-PR"/>
        </w:rPr>
        <w:footnoteReference w:id="1"/>
      </w:r>
      <w:r w:rsidR="0082541A">
        <w:rPr>
          <w:rFonts w:asciiTheme="majorHAnsi" w:hAnsiTheme="majorHAnsi" w:cstheme="majorHAnsi"/>
          <w:sz w:val="20"/>
          <w:szCs w:val="20"/>
          <w:lang w:val="es-PR"/>
        </w:rPr>
        <w:t xml:space="preserve"> </w:t>
      </w:r>
      <w:r>
        <w:rPr>
          <w:rFonts w:asciiTheme="majorHAnsi" w:hAnsiTheme="majorHAnsi" w:cstheme="majorHAnsi"/>
          <w:sz w:val="20"/>
          <w:szCs w:val="20"/>
          <w:lang w:val="es-PR"/>
        </w:rPr>
        <w:t>los componentes de escrutinio, máquinas de votación y máquinas centralizadas o si la integración</w:t>
      </w:r>
      <w:r w:rsidR="0082541A">
        <w:rPr>
          <w:rFonts w:asciiTheme="majorHAnsi" w:hAnsiTheme="majorHAnsi" w:cstheme="majorHAnsi"/>
          <w:sz w:val="20"/>
          <w:szCs w:val="20"/>
          <w:lang w:val="es-PR"/>
        </w:rPr>
        <w:t xml:space="preserve"> </w:t>
      </w:r>
      <w:r>
        <w:rPr>
          <w:rFonts w:asciiTheme="majorHAnsi" w:hAnsiTheme="majorHAnsi" w:cstheme="majorHAnsi"/>
          <w:sz w:val="20"/>
          <w:szCs w:val="20"/>
          <w:lang w:val="es-PR"/>
        </w:rPr>
        <w:t xml:space="preserve">se limita a </w:t>
      </w:r>
      <w:r w:rsidR="00DE0D29">
        <w:rPr>
          <w:rFonts w:asciiTheme="majorHAnsi" w:hAnsiTheme="majorHAnsi" w:cstheme="majorHAnsi"/>
          <w:sz w:val="20"/>
          <w:szCs w:val="20"/>
          <w:lang w:val="es-PR"/>
        </w:rPr>
        <w:t xml:space="preserve">ciertos </w:t>
      </w:r>
      <w:r w:rsidR="00DE0D29" w:rsidRPr="00816D31">
        <w:rPr>
          <w:rFonts w:asciiTheme="majorHAnsi" w:hAnsiTheme="majorHAnsi" w:cstheme="majorHAnsi"/>
          <w:sz w:val="20"/>
          <w:szCs w:val="20"/>
          <w:lang w:val="es-PR"/>
        </w:rPr>
        <w:t>componentes de lo</w:t>
      </w:r>
      <w:r w:rsidR="007B32B3" w:rsidRPr="00816D31">
        <w:rPr>
          <w:rFonts w:asciiTheme="majorHAnsi" w:hAnsiTheme="majorHAnsi" w:cstheme="majorHAnsi"/>
          <w:sz w:val="20"/>
          <w:szCs w:val="20"/>
          <w:lang w:val="es-PR"/>
        </w:rPr>
        <w:t>s</w:t>
      </w:r>
      <w:r w:rsidR="00DE0D29" w:rsidRPr="00816D31">
        <w:rPr>
          <w:rFonts w:asciiTheme="majorHAnsi" w:hAnsiTheme="majorHAnsi" w:cstheme="majorHAnsi"/>
          <w:sz w:val="20"/>
          <w:szCs w:val="20"/>
          <w:lang w:val="es-PR"/>
        </w:rPr>
        <w:t xml:space="preserve"> aquí listados</w:t>
      </w:r>
      <w:r w:rsidR="00E92792" w:rsidRPr="00816D31">
        <w:rPr>
          <w:rFonts w:asciiTheme="majorHAnsi" w:hAnsiTheme="majorHAnsi" w:cstheme="majorHAnsi"/>
          <w:sz w:val="20"/>
          <w:szCs w:val="20"/>
          <w:lang w:val="es-PR"/>
        </w:rPr>
        <w:t xml:space="preserve">. Para esto la empresa deberá completar el Anejo A el cual </w:t>
      </w:r>
      <w:r w:rsidR="002A0A7D" w:rsidRPr="00816D31">
        <w:rPr>
          <w:rFonts w:asciiTheme="majorHAnsi" w:hAnsiTheme="majorHAnsi" w:cstheme="majorHAnsi"/>
          <w:sz w:val="20"/>
          <w:szCs w:val="20"/>
          <w:lang w:val="es-PR"/>
        </w:rPr>
        <w:t>detalla la información</w:t>
      </w:r>
      <w:r w:rsidR="002A0A7D" w:rsidRPr="000030C1">
        <w:rPr>
          <w:rFonts w:asciiTheme="majorHAnsi" w:hAnsiTheme="majorHAnsi" w:cstheme="majorHAnsi"/>
          <w:sz w:val="20"/>
          <w:szCs w:val="20"/>
          <w:lang w:val="es-PR"/>
        </w:rPr>
        <w:t xml:space="preserve"> relacionada con la integración de los diferentes componentes en un </w:t>
      </w:r>
      <w:r w:rsidR="00687FB7" w:rsidRPr="000030C1">
        <w:rPr>
          <w:rFonts w:asciiTheme="majorHAnsi" w:hAnsiTheme="majorHAnsi" w:cstheme="majorHAnsi"/>
          <w:sz w:val="20"/>
          <w:szCs w:val="20"/>
          <w:lang w:val="es-PR"/>
        </w:rPr>
        <w:t>sistema</w:t>
      </w:r>
      <w:r w:rsidR="000030C1" w:rsidRPr="000030C1">
        <w:rPr>
          <w:rFonts w:asciiTheme="majorHAnsi" w:hAnsiTheme="majorHAnsi" w:cstheme="majorHAnsi"/>
          <w:sz w:val="20"/>
          <w:szCs w:val="20"/>
          <w:lang w:val="es-PR"/>
        </w:rPr>
        <w:t>.</w:t>
      </w:r>
    </w:p>
    <w:p w14:paraId="3A229059" w14:textId="77777777" w:rsidR="00096202" w:rsidRPr="008A5D4F" w:rsidRDefault="00096202" w:rsidP="008A5D4F">
      <w:pPr>
        <w:spacing w:after="0"/>
        <w:jc w:val="both"/>
        <w:rPr>
          <w:rFonts w:asciiTheme="majorHAnsi" w:hAnsiTheme="majorHAnsi" w:cstheme="majorHAnsi"/>
          <w:sz w:val="20"/>
          <w:szCs w:val="20"/>
          <w:lang w:val="es-PR"/>
        </w:rPr>
      </w:pPr>
    </w:p>
    <w:p w14:paraId="77224940" w14:textId="23857F60" w:rsidR="00CC72CC" w:rsidRPr="00B9713D" w:rsidRDefault="00C81854" w:rsidP="00A8060F">
      <w:pPr>
        <w:pStyle w:val="Heading1"/>
        <w:spacing w:before="0"/>
        <w:rPr>
          <w:rFonts w:cstheme="majorHAnsi"/>
          <w:color w:val="auto"/>
          <w:sz w:val="24"/>
          <w:szCs w:val="24"/>
          <w:lang w:val="es-PR"/>
        </w:rPr>
      </w:pPr>
      <w:bookmarkStart w:id="16" w:name="_Toc201149353"/>
      <w:r w:rsidRPr="00B9713D">
        <w:rPr>
          <w:rFonts w:cstheme="majorHAnsi"/>
          <w:color w:val="auto"/>
          <w:sz w:val="24"/>
          <w:szCs w:val="24"/>
          <w:lang w:val="es-PR"/>
        </w:rPr>
        <w:t>Cuestionario</w:t>
      </w:r>
      <w:r w:rsidR="009312B8" w:rsidRPr="00B9713D">
        <w:rPr>
          <w:rFonts w:cstheme="majorHAnsi"/>
          <w:color w:val="auto"/>
          <w:sz w:val="24"/>
          <w:szCs w:val="24"/>
          <w:lang w:val="es-PR"/>
        </w:rPr>
        <w:t>s</w:t>
      </w:r>
      <w:r w:rsidRPr="00B9713D">
        <w:rPr>
          <w:rFonts w:cstheme="majorHAnsi"/>
          <w:color w:val="auto"/>
          <w:sz w:val="24"/>
          <w:szCs w:val="24"/>
          <w:lang w:val="es-PR"/>
        </w:rPr>
        <w:t xml:space="preserve"> de Contestaci</w:t>
      </w:r>
      <w:r w:rsidR="000030C1" w:rsidRPr="00B9713D">
        <w:rPr>
          <w:rFonts w:cstheme="majorHAnsi"/>
          <w:color w:val="auto"/>
          <w:sz w:val="24"/>
          <w:szCs w:val="24"/>
          <w:lang w:val="es-PR"/>
        </w:rPr>
        <w:t>o</w:t>
      </w:r>
      <w:r w:rsidRPr="00B9713D">
        <w:rPr>
          <w:rFonts w:cstheme="majorHAnsi"/>
          <w:color w:val="auto"/>
          <w:sz w:val="24"/>
          <w:szCs w:val="24"/>
          <w:lang w:val="es-PR"/>
        </w:rPr>
        <w:t>n</w:t>
      </w:r>
      <w:r w:rsidR="00A3337E" w:rsidRPr="00B9713D">
        <w:rPr>
          <w:rFonts w:cstheme="majorHAnsi"/>
          <w:color w:val="auto"/>
          <w:sz w:val="24"/>
          <w:szCs w:val="24"/>
          <w:lang w:val="es-PR"/>
        </w:rPr>
        <w:t>es</w:t>
      </w:r>
      <w:bookmarkEnd w:id="16"/>
    </w:p>
    <w:p w14:paraId="5584FDE7" w14:textId="28C43977" w:rsidR="00CC72CC" w:rsidRDefault="00C81854" w:rsidP="00A71451">
      <w:pPr>
        <w:pStyle w:val="ListParagraph"/>
        <w:spacing w:after="0"/>
        <w:ind w:left="360"/>
        <w:jc w:val="both"/>
        <w:rPr>
          <w:rFonts w:asciiTheme="majorHAnsi" w:hAnsiTheme="majorHAnsi" w:cstheme="majorHAnsi"/>
          <w:sz w:val="20"/>
          <w:szCs w:val="20"/>
          <w:lang w:val="es-PR"/>
        </w:rPr>
      </w:pPr>
      <w:r w:rsidRPr="00B9713D">
        <w:rPr>
          <w:rFonts w:asciiTheme="majorHAnsi" w:hAnsiTheme="majorHAnsi" w:cstheme="majorHAnsi"/>
          <w:sz w:val="20"/>
          <w:szCs w:val="20"/>
          <w:lang w:val="es-PR"/>
        </w:rPr>
        <w:t>La empresa contestará esta Solicitud de Información mediante la utilización de</w:t>
      </w:r>
      <w:r w:rsidR="00301E20" w:rsidRPr="00B9713D">
        <w:rPr>
          <w:rFonts w:asciiTheme="majorHAnsi" w:hAnsiTheme="majorHAnsi" w:cstheme="majorHAnsi"/>
          <w:sz w:val="20"/>
          <w:szCs w:val="20"/>
          <w:lang w:val="es-PR"/>
        </w:rPr>
        <w:t xml:space="preserve"> </w:t>
      </w:r>
      <w:r w:rsidR="009312B8" w:rsidRPr="00B9713D">
        <w:rPr>
          <w:rFonts w:asciiTheme="majorHAnsi" w:hAnsiTheme="majorHAnsi" w:cstheme="majorHAnsi"/>
          <w:sz w:val="20"/>
          <w:szCs w:val="20"/>
          <w:lang w:val="es-PR"/>
        </w:rPr>
        <w:t>los</w:t>
      </w:r>
      <w:r w:rsidRPr="00B9713D">
        <w:rPr>
          <w:rFonts w:asciiTheme="majorHAnsi" w:hAnsiTheme="majorHAnsi" w:cstheme="majorHAnsi"/>
          <w:sz w:val="20"/>
          <w:szCs w:val="20"/>
          <w:lang w:val="es-PR"/>
        </w:rPr>
        <w:t xml:space="preserve"> cuestionario</w:t>
      </w:r>
      <w:r w:rsidR="009312B8" w:rsidRPr="00B9713D">
        <w:rPr>
          <w:rFonts w:asciiTheme="majorHAnsi" w:hAnsiTheme="majorHAnsi" w:cstheme="majorHAnsi"/>
          <w:sz w:val="20"/>
          <w:szCs w:val="20"/>
          <w:lang w:val="es-PR"/>
        </w:rPr>
        <w:t>s</w:t>
      </w:r>
      <w:r w:rsidRPr="00B9713D">
        <w:rPr>
          <w:rFonts w:asciiTheme="majorHAnsi" w:hAnsiTheme="majorHAnsi" w:cstheme="majorHAnsi"/>
          <w:sz w:val="20"/>
          <w:szCs w:val="20"/>
          <w:lang w:val="es-PR"/>
        </w:rPr>
        <w:t xml:space="preserve"> provisto</w:t>
      </w:r>
      <w:r w:rsidR="009312B8" w:rsidRPr="00B9713D">
        <w:rPr>
          <w:rFonts w:asciiTheme="majorHAnsi" w:hAnsiTheme="majorHAnsi" w:cstheme="majorHAnsi"/>
          <w:sz w:val="20"/>
          <w:szCs w:val="20"/>
          <w:lang w:val="es-PR"/>
        </w:rPr>
        <w:t>s</w:t>
      </w:r>
      <w:r w:rsidR="001D2525" w:rsidRPr="00B9713D">
        <w:rPr>
          <w:rFonts w:asciiTheme="majorHAnsi" w:hAnsiTheme="majorHAnsi" w:cstheme="majorHAnsi"/>
          <w:sz w:val="20"/>
          <w:szCs w:val="20"/>
          <w:lang w:val="es-PR"/>
        </w:rPr>
        <w:t xml:space="preserve"> de acuerdo </w:t>
      </w:r>
      <w:r w:rsidR="000030C1" w:rsidRPr="00B9713D">
        <w:rPr>
          <w:rFonts w:asciiTheme="majorHAnsi" w:hAnsiTheme="majorHAnsi" w:cstheme="majorHAnsi"/>
          <w:sz w:val="20"/>
          <w:szCs w:val="20"/>
          <w:lang w:val="es-PR"/>
        </w:rPr>
        <w:t>con</w:t>
      </w:r>
      <w:r w:rsidR="001D2525" w:rsidRPr="00B9713D">
        <w:rPr>
          <w:rFonts w:asciiTheme="majorHAnsi" w:hAnsiTheme="majorHAnsi" w:cstheme="majorHAnsi"/>
          <w:sz w:val="20"/>
          <w:szCs w:val="20"/>
          <w:lang w:val="es-PR"/>
        </w:rPr>
        <w:t xml:space="preserve"> los componentes que la empresa </w:t>
      </w:r>
      <w:r w:rsidR="00B9713D" w:rsidRPr="00B9713D">
        <w:rPr>
          <w:rFonts w:asciiTheme="majorHAnsi" w:hAnsiTheme="majorHAnsi" w:cstheme="majorHAnsi"/>
          <w:sz w:val="20"/>
          <w:szCs w:val="20"/>
          <w:lang w:val="es-PR"/>
        </w:rPr>
        <w:t>tiene a su disposición</w:t>
      </w:r>
      <w:r w:rsidRPr="00B9713D">
        <w:rPr>
          <w:rFonts w:asciiTheme="majorHAnsi" w:hAnsiTheme="majorHAnsi" w:cstheme="majorHAnsi"/>
          <w:sz w:val="20"/>
          <w:szCs w:val="20"/>
          <w:lang w:val="es-PR"/>
        </w:rPr>
        <w:t xml:space="preserve">.  Las alternativas son máquinas de escrutinio, máquinas de votación y máquinas centralizadas.  La empresa podrá proveer información de uno o más equipos </w:t>
      </w:r>
      <w:r w:rsidRPr="00B9713D">
        <w:rPr>
          <w:rFonts w:asciiTheme="majorHAnsi" w:hAnsiTheme="majorHAnsi" w:cstheme="majorHAnsi"/>
          <w:sz w:val="20"/>
          <w:szCs w:val="20"/>
          <w:lang w:val="es-PR"/>
        </w:rPr>
        <w:lastRenderedPageBreak/>
        <w:t xml:space="preserve">de </w:t>
      </w:r>
      <w:r w:rsidR="00096202" w:rsidRPr="00B9713D">
        <w:rPr>
          <w:rFonts w:asciiTheme="majorHAnsi" w:hAnsiTheme="majorHAnsi" w:cstheme="majorHAnsi"/>
          <w:sz w:val="20"/>
          <w:szCs w:val="20"/>
          <w:lang w:val="es-PR"/>
        </w:rPr>
        <w:t>cada alternativa</w:t>
      </w:r>
      <w:r w:rsidR="0082541A" w:rsidRPr="00B9713D">
        <w:rPr>
          <w:rFonts w:asciiTheme="majorHAnsi" w:hAnsiTheme="majorHAnsi" w:cstheme="majorHAnsi"/>
          <w:sz w:val="20"/>
          <w:szCs w:val="20"/>
          <w:lang w:val="es-PR"/>
        </w:rPr>
        <w:t xml:space="preserve"> siempre que integren conforme a lo descrito en la Sección 7.  Además, la empresa </w:t>
      </w:r>
      <w:r w:rsidR="002A2679" w:rsidRPr="00B9713D">
        <w:rPr>
          <w:rFonts w:asciiTheme="majorHAnsi" w:hAnsiTheme="majorHAnsi" w:cstheme="majorHAnsi"/>
          <w:sz w:val="20"/>
          <w:szCs w:val="20"/>
          <w:lang w:val="es-PR"/>
        </w:rPr>
        <w:t>utilizará un cuestionario por equipo.</w:t>
      </w:r>
      <w:r w:rsidR="00D97BB5" w:rsidRPr="00B9713D">
        <w:rPr>
          <w:rFonts w:asciiTheme="majorHAnsi" w:hAnsiTheme="majorHAnsi" w:cstheme="majorHAnsi"/>
          <w:sz w:val="20"/>
          <w:szCs w:val="20"/>
          <w:lang w:val="es-PR"/>
        </w:rPr>
        <w:t xml:space="preserve"> Los cuestionarios</w:t>
      </w:r>
      <w:r w:rsidR="004C7BC8" w:rsidRPr="00B9713D">
        <w:rPr>
          <w:rFonts w:asciiTheme="majorHAnsi" w:hAnsiTheme="majorHAnsi" w:cstheme="majorHAnsi"/>
          <w:sz w:val="20"/>
          <w:szCs w:val="20"/>
          <w:lang w:val="es-PR"/>
        </w:rPr>
        <w:t xml:space="preserve"> están incluidos en este documento como anejos.</w:t>
      </w:r>
      <w:r w:rsidR="001E4EFF" w:rsidRPr="00B9713D">
        <w:rPr>
          <w:rFonts w:asciiTheme="majorHAnsi" w:hAnsiTheme="majorHAnsi" w:cstheme="majorHAnsi"/>
          <w:sz w:val="20"/>
          <w:szCs w:val="20"/>
          <w:lang w:val="es-PR"/>
        </w:rPr>
        <w:t xml:space="preserve">  Refiérase al </w:t>
      </w:r>
      <w:r w:rsidR="00B9713D" w:rsidRPr="00B9713D">
        <w:rPr>
          <w:rFonts w:asciiTheme="majorHAnsi" w:hAnsiTheme="majorHAnsi" w:cstheme="majorHAnsi"/>
          <w:sz w:val="20"/>
          <w:szCs w:val="20"/>
          <w:lang w:val="es-PR"/>
        </w:rPr>
        <w:t>A</w:t>
      </w:r>
      <w:r w:rsidR="001E4EFF" w:rsidRPr="00B9713D">
        <w:rPr>
          <w:rFonts w:asciiTheme="majorHAnsi" w:hAnsiTheme="majorHAnsi" w:cstheme="majorHAnsi"/>
          <w:sz w:val="20"/>
          <w:szCs w:val="20"/>
          <w:lang w:val="es-PR"/>
        </w:rPr>
        <w:t xml:space="preserve">nejo </w:t>
      </w:r>
      <w:r w:rsidR="00687FB7" w:rsidRPr="00B9713D">
        <w:rPr>
          <w:rFonts w:asciiTheme="majorHAnsi" w:hAnsiTheme="majorHAnsi" w:cstheme="majorHAnsi"/>
          <w:sz w:val="20"/>
          <w:szCs w:val="20"/>
          <w:lang w:val="es-PR"/>
        </w:rPr>
        <w:t>B</w:t>
      </w:r>
      <w:r w:rsidR="001E4EFF" w:rsidRPr="00B9713D">
        <w:rPr>
          <w:rFonts w:asciiTheme="majorHAnsi" w:hAnsiTheme="majorHAnsi" w:cstheme="majorHAnsi"/>
          <w:sz w:val="20"/>
          <w:szCs w:val="20"/>
          <w:lang w:val="es-PR"/>
        </w:rPr>
        <w:t xml:space="preserve"> para el cuestionario </w:t>
      </w:r>
      <w:r w:rsidR="001E2B4C" w:rsidRPr="00B9713D">
        <w:rPr>
          <w:rFonts w:asciiTheme="majorHAnsi" w:hAnsiTheme="majorHAnsi" w:cstheme="majorHAnsi"/>
          <w:sz w:val="20"/>
          <w:szCs w:val="20"/>
          <w:lang w:val="es-PR"/>
        </w:rPr>
        <w:t xml:space="preserve">sobre máquina centralizada, al </w:t>
      </w:r>
      <w:r w:rsidR="00B9713D" w:rsidRPr="00B9713D">
        <w:rPr>
          <w:rFonts w:asciiTheme="majorHAnsi" w:hAnsiTheme="majorHAnsi" w:cstheme="majorHAnsi"/>
          <w:sz w:val="20"/>
          <w:szCs w:val="20"/>
          <w:lang w:val="es-PR"/>
        </w:rPr>
        <w:t>A</w:t>
      </w:r>
      <w:r w:rsidR="001E2B4C" w:rsidRPr="00B9713D">
        <w:rPr>
          <w:rFonts w:asciiTheme="majorHAnsi" w:hAnsiTheme="majorHAnsi" w:cstheme="majorHAnsi"/>
          <w:sz w:val="20"/>
          <w:szCs w:val="20"/>
          <w:lang w:val="es-PR"/>
        </w:rPr>
        <w:t xml:space="preserve">nejo </w:t>
      </w:r>
      <w:r w:rsidR="00687FB7" w:rsidRPr="00B9713D">
        <w:rPr>
          <w:rFonts w:asciiTheme="majorHAnsi" w:hAnsiTheme="majorHAnsi" w:cstheme="majorHAnsi"/>
          <w:sz w:val="20"/>
          <w:szCs w:val="20"/>
          <w:lang w:val="es-PR"/>
        </w:rPr>
        <w:t>C</w:t>
      </w:r>
      <w:r w:rsidR="001E2B4C" w:rsidRPr="00B9713D">
        <w:rPr>
          <w:rFonts w:asciiTheme="majorHAnsi" w:hAnsiTheme="majorHAnsi" w:cstheme="majorHAnsi"/>
          <w:sz w:val="20"/>
          <w:szCs w:val="20"/>
          <w:lang w:val="es-PR"/>
        </w:rPr>
        <w:t xml:space="preserve"> para el cuestionario sobre m</w:t>
      </w:r>
      <w:r w:rsidR="00F920EC">
        <w:rPr>
          <w:rFonts w:asciiTheme="majorHAnsi" w:hAnsiTheme="majorHAnsi" w:cstheme="majorHAnsi"/>
          <w:sz w:val="20"/>
          <w:szCs w:val="20"/>
          <w:lang w:val="es-PR"/>
        </w:rPr>
        <w:t>á</w:t>
      </w:r>
      <w:r w:rsidR="001E2B4C" w:rsidRPr="00B9713D">
        <w:rPr>
          <w:rFonts w:asciiTheme="majorHAnsi" w:hAnsiTheme="majorHAnsi" w:cstheme="majorHAnsi"/>
          <w:sz w:val="20"/>
          <w:szCs w:val="20"/>
          <w:lang w:val="es-PR"/>
        </w:rPr>
        <w:t xml:space="preserve">quina de escrutinio y al </w:t>
      </w:r>
      <w:r w:rsidR="00752D28">
        <w:rPr>
          <w:rFonts w:asciiTheme="majorHAnsi" w:hAnsiTheme="majorHAnsi" w:cstheme="majorHAnsi"/>
          <w:sz w:val="20"/>
          <w:szCs w:val="20"/>
          <w:lang w:val="es-PR"/>
        </w:rPr>
        <w:t>A</w:t>
      </w:r>
      <w:r w:rsidR="001E2B4C" w:rsidRPr="00B9713D">
        <w:rPr>
          <w:rFonts w:asciiTheme="majorHAnsi" w:hAnsiTheme="majorHAnsi" w:cstheme="majorHAnsi"/>
          <w:sz w:val="20"/>
          <w:szCs w:val="20"/>
          <w:lang w:val="es-PR"/>
        </w:rPr>
        <w:t xml:space="preserve">nejo </w:t>
      </w:r>
      <w:r w:rsidR="00687FB7" w:rsidRPr="00B9713D">
        <w:rPr>
          <w:rFonts w:asciiTheme="majorHAnsi" w:hAnsiTheme="majorHAnsi" w:cstheme="majorHAnsi"/>
          <w:sz w:val="20"/>
          <w:szCs w:val="20"/>
          <w:lang w:val="es-PR"/>
        </w:rPr>
        <w:t>D</w:t>
      </w:r>
      <w:r w:rsidR="001E2B4C" w:rsidRPr="00B9713D">
        <w:rPr>
          <w:rFonts w:asciiTheme="majorHAnsi" w:hAnsiTheme="majorHAnsi" w:cstheme="majorHAnsi"/>
          <w:sz w:val="20"/>
          <w:szCs w:val="20"/>
          <w:lang w:val="es-PR"/>
        </w:rPr>
        <w:t xml:space="preserve"> para el cuestionario sobre máquina de votación.</w:t>
      </w:r>
    </w:p>
    <w:p w14:paraId="4BB0214C" w14:textId="77777777" w:rsidR="00C81854" w:rsidRPr="00C81854" w:rsidRDefault="00C81854" w:rsidP="00C81854">
      <w:pPr>
        <w:spacing w:after="0"/>
        <w:jc w:val="both"/>
        <w:rPr>
          <w:rFonts w:asciiTheme="majorHAnsi" w:hAnsiTheme="majorHAnsi" w:cstheme="majorHAnsi"/>
          <w:sz w:val="20"/>
          <w:szCs w:val="20"/>
          <w:lang w:val="es-PR"/>
        </w:rPr>
      </w:pPr>
    </w:p>
    <w:p w14:paraId="49C8CFF9" w14:textId="77777777" w:rsidR="00C81854" w:rsidRPr="00AF25DA" w:rsidRDefault="00C81854" w:rsidP="00C81854">
      <w:pPr>
        <w:pStyle w:val="Heading1"/>
        <w:spacing w:before="0"/>
        <w:rPr>
          <w:rFonts w:cstheme="majorHAnsi"/>
          <w:color w:val="auto"/>
          <w:sz w:val="24"/>
          <w:szCs w:val="24"/>
          <w:lang w:val="es-PR"/>
        </w:rPr>
      </w:pPr>
      <w:bookmarkStart w:id="17" w:name="_Toc201149354"/>
      <w:r>
        <w:rPr>
          <w:rFonts w:cstheme="majorHAnsi"/>
          <w:color w:val="auto"/>
          <w:sz w:val="24"/>
          <w:szCs w:val="24"/>
          <w:lang w:val="es-PR"/>
        </w:rPr>
        <w:t>Comparecencia y Presentación</w:t>
      </w:r>
      <w:bookmarkEnd w:id="17"/>
    </w:p>
    <w:p w14:paraId="3745C327" w14:textId="0F84BCD0" w:rsidR="00C81854" w:rsidRDefault="00C81854" w:rsidP="00EE21F0">
      <w:pPr>
        <w:pStyle w:val="ListParagraph"/>
        <w:pBdr>
          <w:bottom w:val="single" w:sz="12" w:space="1" w:color="auto"/>
        </w:pBdr>
        <w:spacing w:after="0"/>
        <w:ind w:left="360"/>
        <w:jc w:val="both"/>
        <w:rPr>
          <w:rFonts w:asciiTheme="majorHAnsi" w:hAnsiTheme="majorHAnsi" w:cstheme="majorHAnsi"/>
          <w:sz w:val="20"/>
          <w:szCs w:val="20"/>
          <w:lang w:val="es-PR"/>
        </w:rPr>
      </w:pPr>
      <w:r>
        <w:rPr>
          <w:rFonts w:asciiTheme="majorHAnsi" w:hAnsiTheme="majorHAnsi" w:cstheme="majorHAnsi"/>
          <w:sz w:val="20"/>
          <w:szCs w:val="20"/>
          <w:lang w:val="es-PR"/>
        </w:rPr>
        <w:t>La Comparecencia y Presentación</w:t>
      </w:r>
      <w:r w:rsidRPr="00AF25DA">
        <w:rPr>
          <w:rFonts w:asciiTheme="majorHAnsi" w:hAnsiTheme="majorHAnsi" w:cstheme="majorHAnsi"/>
          <w:sz w:val="20"/>
          <w:szCs w:val="20"/>
          <w:lang w:val="es-PR"/>
        </w:rPr>
        <w:t xml:space="preserve"> </w:t>
      </w:r>
      <w:r>
        <w:rPr>
          <w:rFonts w:asciiTheme="majorHAnsi" w:hAnsiTheme="majorHAnsi" w:cstheme="majorHAnsi"/>
          <w:sz w:val="20"/>
          <w:szCs w:val="20"/>
          <w:lang w:val="es-PR"/>
        </w:rPr>
        <w:t xml:space="preserve">será una actividad </w:t>
      </w:r>
      <w:r w:rsidRPr="00975FBE">
        <w:rPr>
          <w:rFonts w:asciiTheme="majorHAnsi" w:hAnsiTheme="majorHAnsi" w:cstheme="majorHAnsi"/>
          <w:sz w:val="20"/>
          <w:szCs w:val="20"/>
          <w:u w:val="single"/>
          <w:lang w:val="es-PR"/>
        </w:rPr>
        <w:t>optativa e individual</w:t>
      </w:r>
      <w:r>
        <w:rPr>
          <w:rFonts w:asciiTheme="majorHAnsi" w:hAnsiTheme="majorHAnsi" w:cstheme="majorHAnsi"/>
          <w:sz w:val="20"/>
          <w:szCs w:val="20"/>
          <w:lang w:val="es-PR"/>
        </w:rPr>
        <w:t xml:space="preserve"> en la cual cada empresa presentará los productos ante la Comisión con el objetivo de clarificar asuntos técnicos. Por lo cual no existe obligación de comparecencia y presentación para contestar esta Solicitud de Información.  Aquellas empresas que interesen contestar la Solicitud de Información y no participar en la comparecencia y presentación, así lo pueden hacer. El periodo en el cual se llevarán a cabo las sesiones de comparecencia y presentación </w:t>
      </w:r>
      <w:r w:rsidRPr="00AF25DA">
        <w:rPr>
          <w:rFonts w:asciiTheme="majorHAnsi" w:hAnsiTheme="majorHAnsi" w:cstheme="majorHAnsi"/>
          <w:sz w:val="20"/>
          <w:szCs w:val="20"/>
          <w:lang w:val="es-PR"/>
        </w:rPr>
        <w:t xml:space="preserve">comprenderá desde el </w:t>
      </w:r>
      <w:r w:rsidR="004C6C5B" w:rsidRPr="004C6C5B">
        <w:rPr>
          <w:rFonts w:asciiTheme="majorHAnsi" w:hAnsiTheme="majorHAnsi" w:cstheme="majorHAnsi"/>
          <w:sz w:val="20"/>
          <w:szCs w:val="20"/>
          <w:lang w:val="es-PR"/>
        </w:rPr>
        <w:t>12</w:t>
      </w:r>
      <w:r w:rsidRPr="004C6C5B">
        <w:rPr>
          <w:rFonts w:asciiTheme="majorHAnsi" w:hAnsiTheme="majorHAnsi" w:cstheme="majorHAnsi"/>
          <w:sz w:val="20"/>
          <w:szCs w:val="20"/>
          <w:lang w:val="es-PR"/>
        </w:rPr>
        <w:t xml:space="preserve"> de </w:t>
      </w:r>
      <w:r w:rsidR="004C6C5B" w:rsidRPr="004C6C5B">
        <w:rPr>
          <w:rFonts w:asciiTheme="majorHAnsi" w:hAnsiTheme="majorHAnsi" w:cstheme="majorHAnsi"/>
          <w:sz w:val="20"/>
          <w:szCs w:val="20"/>
          <w:lang w:val="es-PR"/>
        </w:rPr>
        <w:t>agosto</w:t>
      </w:r>
      <w:r w:rsidRPr="004C6C5B">
        <w:rPr>
          <w:rFonts w:asciiTheme="majorHAnsi" w:hAnsiTheme="majorHAnsi" w:cstheme="majorHAnsi"/>
          <w:sz w:val="20"/>
          <w:szCs w:val="20"/>
          <w:lang w:val="es-PR"/>
        </w:rPr>
        <w:t xml:space="preserve"> </w:t>
      </w:r>
      <w:proofErr w:type="spellStart"/>
      <w:r w:rsidRPr="004C6C5B">
        <w:rPr>
          <w:rFonts w:asciiTheme="majorHAnsi" w:hAnsiTheme="majorHAnsi" w:cstheme="majorHAnsi"/>
          <w:sz w:val="20"/>
          <w:szCs w:val="20"/>
          <w:lang w:val="es-PR"/>
        </w:rPr>
        <w:t>de</w:t>
      </w:r>
      <w:proofErr w:type="spellEnd"/>
      <w:r w:rsidRPr="004C6C5B">
        <w:rPr>
          <w:rFonts w:asciiTheme="majorHAnsi" w:hAnsiTheme="majorHAnsi" w:cstheme="majorHAnsi"/>
          <w:sz w:val="20"/>
          <w:szCs w:val="20"/>
          <w:lang w:val="es-PR"/>
        </w:rPr>
        <w:t xml:space="preserve"> 2025 al </w:t>
      </w:r>
      <w:r w:rsidR="004C6C5B" w:rsidRPr="004C6C5B">
        <w:rPr>
          <w:rFonts w:asciiTheme="majorHAnsi" w:hAnsiTheme="majorHAnsi" w:cstheme="majorHAnsi"/>
          <w:sz w:val="20"/>
          <w:szCs w:val="20"/>
          <w:lang w:val="es-PR"/>
        </w:rPr>
        <w:t>14</w:t>
      </w:r>
      <w:r w:rsidRPr="004C6C5B">
        <w:rPr>
          <w:rFonts w:asciiTheme="majorHAnsi" w:hAnsiTheme="majorHAnsi" w:cstheme="majorHAnsi"/>
          <w:sz w:val="20"/>
          <w:szCs w:val="20"/>
          <w:lang w:val="es-PR"/>
        </w:rPr>
        <w:t xml:space="preserve"> de </w:t>
      </w:r>
      <w:r w:rsidR="004C6C5B" w:rsidRPr="004C6C5B">
        <w:rPr>
          <w:rFonts w:asciiTheme="majorHAnsi" w:hAnsiTheme="majorHAnsi" w:cstheme="majorHAnsi"/>
          <w:sz w:val="20"/>
          <w:szCs w:val="20"/>
          <w:lang w:val="es-PR"/>
        </w:rPr>
        <w:t>agosto</w:t>
      </w:r>
      <w:r w:rsidRPr="004C6C5B">
        <w:rPr>
          <w:rFonts w:asciiTheme="majorHAnsi" w:hAnsiTheme="majorHAnsi" w:cstheme="majorHAnsi"/>
          <w:sz w:val="20"/>
          <w:szCs w:val="20"/>
          <w:lang w:val="es-PR"/>
        </w:rPr>
        <w:t xml:space="preserve"> </w:t>
      </w:r>
      <w:proofErr w:type="spellStart"/>
      <w:r w:rsidRPr="004C6C5B">
        <w:rPr>
          <w:rFonts w:asciiTheme="majorHAnsi" w:hAnsiTheme="majorHAnsi" w:cstheme="majorHAnsi"/>
          <w:sz w:val="20"/>
          <w:szCs w:val="20"/>
          <w:lang w:val="es-PR"/>
        </w:rPr>
        <w:t>de</w:t>
      </w:r>
      <w:proofErr w:type="spellEnd"/>
      <w:r w:rsidRPr="004C6C5B">
        <w:rPr>
          <w:rFonts w:asciiTheme="majorHAnsi" w:hAnsiTheme="majorHAnsi" w:cstheme="majorHAnsi"/>
          <w:sz w:val="20"/>
          <w:szCs w:val="20"/>
          <w:lang w:val="es-PR"/>
        </w:rPr>
        <w:t xml:space="preserve"> 2025.</w:t>
      </w:r>
      <w:r w:rsidRPr="00AF25DA">
        <w:rPr>
          <w:rFonts w:asciiTheme="majorHAnsi" w:hAnsiTheme="majorHAnsi" w:cstheme="majorHAnsi"/>
          <w:sz w:val="20"/>
          <w:szCs w:val="20"/>
          <w:lang w:val="es-PR"/>
        </w:rPr>
        <w:t xml:space="preserve"> </w:t>
      </w:r>
      <w:r>
        <w:rPr>
          <w:rFonts w:asciiTheme="majorHAnsi" w:hAnsiTheme="majorHAnsi" w:cstheme="majorHAnsi"/>
          <w:sz w:val="20"/>
          <w:szCs w:val="20"/>
          <w:lang w:val="es-PR"/>
        </w:rPr>
        <w:t xml:space="preserve">La empresa interesada en participar en el proceso de comparecencia y presentación coordinará con la CEE la fecha en la cual tendrá lugar su participación. </w:t>
      </w:r>
      <w:r w:rsidRPr="00AF25DA">
        <w:rPr>
          <w:rFonts w:asciiTheme="majorHAnsi" w:hAnsiTheme="majorHAnsi" w:cstheme="majorHAnsi"/>
          <w:sz w:val="20"/>
          <w:szCs w:val="20"/>
          <w:lang w:val="es-PR"/>
        </w:rPr>
        <w:t>La</w:t>
      </w:r>
      <w:r>
        <w:rPr>
          <w:rFonts w:asciiTheme="majorHAnsi" w:hAnsiTheme="majorHAnsi" w:cstheme="majorHAnsi"/>
          <w:sz w:val="20"/>
          <w:szCs w:val="20"/>
          <w:lang w:val="es-PR"/>
        </w:rPr>
        <w:t xml:space="preserve"> intención de participar</w:t>
      </w:r>
      <w:r w:rsidRPr="00AF25DA">
        <w:rPr>
          <w:rFonts w:asciiTheme="majorHAnsi" w:hAnsiTheme="majorHAnsi" w:cstheme="majorHAnsi"/>
          <w:sz w:val="20"/>
          <w:szCs w:val="20"/>
          <w:lang w:val="es-PR"/>
        </w:rPr>
        <w:t xml:space="preserve"> </w:t>
      </w:r>
      <w:r>
        <w:rPr>
          <w:rFonts w:asciiTheme="majorHAnsi" w:hAnsiTheme="majorHAnsi" w:cstheme="majorHAnsi"/>
          <w:sz w:val="20"/>
          <w:szCs w:val="20"/>
          <w:lang w:val="es-PR"/>
        </w:rPr>
        <w:t xml:space="preserve">debe </w:t>
      </w:r>
      <w:r w:rsidRPr="00AF25DA">
        <w:rPr>
          <w:rFonts w:asciiTheme="majorHAnsi" w:hAnsiTheme="majorHAnsi" w:cstheme="majorHAnsi"/>
          <w:sz w:val="20"/>
          <w:szCs w:val="20"/>
          <w:lang w:val="es-PR"/>
        </w:rPr>
        <w:t xml:space="preserve">ser presentada por escrito al siguiente correo electrónico: </w:t>
      </w:r>
      <w:hyperlink r:id="rId11" w:history="1">
        <w:r w:rsidRPr="00C15054">
          <w:rPr>
            <w:rStyle w:val="Hyperlink"/>
            <w:rFonts w:asciiTheme="majorHAnsi" w:hAnsiTheme="majorHAnsi" w:cstheme="majorHAnsi"/>
            <w:sz w:val="20"/>
            <w:szCs w:val="20"/>
            <w:lang w:val="es-PR"/>
          </w:rPr>
          <w:t>escrutinio.info1@cee.pr.gov</w:t>
        </w:r>
      </w:hyperlink>
      <w:r>
        <w:rPr>
          <w:rFonts w:asciiTheme="majorHAnsi" w:hAnsiTheme="majorHAnsi" w:cstheme="majorHAnsi"/>
          <w:sz w:val="20"/>
          <w:szCs w:val="20"/>
          <w:lang w:val="es-PR"/>
        </w:rPr>
        <w:t xml:space="preserve"> </w:t>
      </w:r>
      <w:r w:rsidR="004C6C5B">
        <w:rPr>
          <w:rFonts w:asciiTheme="majorHAnsi" w:hAnsiTheme="majorHAnsi" w:cstheme="majorHAnsi"/>
          <w:sz w:val="20"/>
          <w:szCs w:val="20"/>
          <w:lang w:val="es-PR"/>
        </w:rPr>
        <w:t>en o antes del 18 de julio de 2025</w:t>
      </w:r>
      <w:r>
        <w:rPr>
          <w:rFonts w:asciiTheme="majorHAnsi" w:hAnsiTheme="majorHAnsi" w:cstheme="majorHAnsi"/>
          <w:sz w:val="20"/>
          <w:szCs w:val="20"/>
          <w:lang w:val="es-PR"/>
        </w:rPr>
        <w:t>.</w:t>
      </w:r>
      <w:r w:rsidRPr="00AF25DA">
        <w:rPr>
          <w:rFonts w:asciiTheme="majorHAnsi" w:hAnsiTheme="majorHAnsi" w:cstheme="majorHAnsi"/>
          <w:sz w:val="20"/>
          <w:szCs w:val="20"/>
          <w:lang w:val="es-PR"/>
        </w:rPr>
        <w:t xml:space="preserve">  Solo </w:t>
      </w:r>
      <w:r>
        <w:rPr>
          <w:rFonts w:asciiTheme="majorHAnsi" w:hAnsiTheme="majorHAnsi" w:cstheme="majorHAnsi"/>
          <w:sz w:val="20"/>
          <w:szCs w:val="20"/>
          <w:lang w:val="es-PR"/>
        </w:rPr>
        <w:t>las intenciones de participación</w:t>
      </w:r>
      <w:r w:rsidRPr="00AF25DA">
        <w:rPr>
          <w:rFonts w:asciiTheme="majorHAnsi" w:hAnsiTheme="majorHAnsi" w:cstheme="majorHAnsi"/>
          <w:sz w:val="20"/>
          <w:szCs w:val="20"/>
          <w:lang w:val="es-PR"/>
        </w:rPr>
        <w:t xml:space="preserve"> enviadas a este correo electrónico dentro del término especificado serán c</w:t>
      </w:r>
      <w:r>
        <w:rPr>
          <w:rFonts w:asciiTheme="majorHAnsi" w:hAnsiTheme="majorHAnsi" w:cstheme="majorHAnsi"/>
          <w:sz w:val="20"/>
          <w:szCs w:val="20"/>
          <w:lang w:val="es-PR"/>
        </w:rPr>
        <w:t>onsideradas</w:t>
      </w:r>
      <w:r w:rsidRPr="00AF25DA">
        <w:rPr>
          <w:rFonts w:asciiTheme="majorHAnsi" w:hAnsiTheme="majorHAnsi" w:cstheme="majorHAnsi"/>
          <w:sz w:val="20"/>
          <w:szCs w:val="20"/>
          <w:lang w:val="es-PR"/>
        </w:rPr>
        <w:t>.</w:t>
      </w:r>
      <w:r>
        <w:rPr>
          <w:rFonts w:asciiTheme="majorHAnsi" w:hAnsiTheme="majorHAnsi" w:cstheme="majorHAnsi"/>
          <w:sz w:val="20"/>
          <w:szCs w:val="20"/>
          <w:lang w:val="es-PR"/>
        </w:rPr>
        <w:t xml:space="preserve"> </w:t>
      </w:r>
      <w:r w:rsidRPr="00AF25DA">
        <w:rPr>
          <w:rFonts w:asciiTheme="majorHAnsi" w:hAnsiTheme="majorHAnsi" w:cstheme="majorHAnsi"/>
          <w:sz w:val="20"/>
          <w:szCs w:val="20"/>
          <w:lang w:val="es-PR"/>
        </w:rPr>
        <w:t xml:space="preserve">Las empresas </w:t>
      </w:r>
      <w:r>
        <w:rPr>
          <w:rFonts w:asciiTheme="majorHAnsi" w:hAnsiTheme="majorHAnsi" w:cstheme="majorHAnsi"/>
          <w:sz w:val="20"/>
          <w:szCs w:val="20"/>
          <w:lang w:val="es-PR"/>
        </w:rPr>
        <w:t xml:space="preserve">así interesadas </w:t>
      </w:r>
      <w:r w:rsidRPr="00AF25DA">
        <w:rPr>
          <w:rFonts w:asciiTheme="majorHAnsi" w:hAnsiTheme="majorHAnsi" w:cstheme="majorHAnsi"/>
          <w:sz w:val="20"/>
          <w:szCs w:val="20"/>
          <w:lang w:val="es-PR"/>
        </w:rPr>
        <w:t xml:space="preserve">serán responsables de </w:t>
      </w:r>
      <w:r>
        <w:rPr>
          <w:rFonts w:asciiTheme="majorHAnsi" w:hAnsiTheme="majorHAnsi" w:cstheme="majorHAnsi"/>
          <w:sz w:val="20"/>
          <w:szCs w:val="20"/>
          <w:lang w:val="es-PR"/>
        </w:rPr>
        <w:t>hacer los arreglos pertinentes en caso de que su comparecencia y presentación conlleve el traslado de equipo</w:t>
      </w:r>
      <w:r w:rsidRPr="00AF25DA">
        <w:rPr>
          <w:rFonts w:asciiTheme="majorHAnsi" w:hAnsiTheme="majorHAnsi" w:cstheme="majorHAnsi"/>
          <w:sz w:val="20"/>
          <w:szCs w:val="20"/>
          <w:lang w:val="es-PR"/>
        </w:rPr>
        <w:t>.</w:t>
      </w:r>
    </w:p>
    <w:p w14:paraId="350C1EC6" w14:textId="77777777" w:rsidR="00EE21F0" w:rsidRDefault="00EE21F0" w:rsidP="00EE21F0">
      <w:pPr>
        <w:pStyle w:val="ListParagraph"/>
        <w:pBdr>
          <w:bottom w:val="single" w:sz="12" w:space="1" w:color="auto"/>
        </w:pBdr>
        <w:spacing w:after="0"/>
        <w:ind w:left="360"/>
        <w:jc w:val="both"/>
        <w:rPr>
          <w:rFonts w:asciiTheme="majorHAnsi" w:hAnsiTheme="majorHAnsi" w:cstheme="majorHAnsi"/>
          <w:sz w:val="20"/>
          <w:szCs w:val="20"/>
          <w:lang w:val="es-PR"/>
        </w:rPr>
      </w:pPr>
    </w:p>
    <w:p w14:paraId="0B4811A1" w14:textId="0866E8BC" w:rsidR="00EE21F0" w:rsidRPr="00EE21F0" w:rsidRDefault="00EE21F0" w:rsidP="00EE21F0">
      <w:pPr>
        <w:pStyle w:val="ListParagraph"/>
        <w:spacing w:after="0"/>
        <w:ind w:left="360"/>
        <w:jc w:val="right"/>
        <w:rPr>
          <w:rFonts w:asciiTheme="majorHAnsi" w:hAnsiTheme="majorHAnsi" w:cstheme="majorHAnsi"/>
          <w:b/>
          <w:bCs/>
          <w:sz w:val="20"/>
          <w:szCs w:val="20"/>
          <w:lang w:val="es-PR"/>
        </w:rPr>
      </w:pPr>
      <w:r w:rsidRPr="00EE21F0">
        <w:rPr>
          <w:rFonts w:asciiTheme="majorHAnsi" w:hAnsiTheme="majorHAnsi" w:cstheme="majorHAnsi"/>
          <w:b/>
          <w:bCs/>
          <w:sz w:val="20"/>
          <w:szCs w:val="20"/>
          <w:lang w:val="es-PR"/>
        </w:rPr>
        <w:tab/>
        <w:t>CEE 2025</w:t>
      </w:r>
    </w:p>
    <w:p w14:paraId="1591720F" w14:textId="77777777" w:rsidR="00EE21F0" w:rsidRDefault="00EE21F0" w:rsidP="00EE21F0">
      <w:pPr>
        <w:pStyle w:val="ListParagraph"/>
        <w:spacing w:after="0"/>
        <w:ind w:left="360"/>
        <w:jc w:val="both"/>
        <w:rPr>
          <w:rFonts w:asciiTheme="majorHAnsi" w:hAnsiTheme="majorHAnsi" w:cstheme="majorHAnsi"/>
          <w:sz w:val="20"/>
          <w:szCs w:val="20"/>
          <w:lang w:val="es-PR"/>
        </w:rPr>
      </w:pPr>
    </w:p>
    <w:p w14:paraId="063A1E06" w14:textId="77777777" w:rsidR="00EE21F0" w:rsidRDefault="00EE21F0" w:rsidP="00EE21F0">
      <w:pPr>
        <w:pStyle w:val="ListParagraph"/>
        <w:spacing w:after="0"/>
        <w:ind w:left="360"/>
        <w:jc w:val="both"/>
        <w:rPr>
          <w:rFonts w:asciiTheme="majorHAnsi" w:hAnsiTheme="majorHAnsi" w:cstheme="majorHAnsi"/>
          <w:sz w:val="20"/>
          <w:szCs w:val="20"/>
          <w:lang w:val="es-PR"/>
        </w:rPr>
      </w:pPr>
    </w:p>
    <w:p w14:paraId="20D94A1D" w14:textId="77777777" w:rsidR="00EE21F0" w:rsidRDefault="00EE21F0" w:rsidP="00EE21F0">
      <w:pPr>
        <w:pStyle w:val="ListParagraph"/>
        <w:spacing w:after="0"/>
        <w:ind w:left="360"/>
        <w:jc w:val="both"/>
        <w:rPr>
          <w:rFonts w:asciiTheme="majorHAnsi" w:hAnsiTheme="majorHAnsi" w:cstheme="majorHAnsi"/>
          <w:sz w:val="20"/>
          <w:szCs w:val="20"/>
          <w:lang w:val="es-PR"/>
        </w:rPr>
      </w:pPr>
    </w:p>
    <w:p w14:paraId="641B7C92" w14:textId="77777777" w:rsidR="00EE21F0" w:rsidRDefault="00EE21F0" w:rsidP="00EE21F0">
      <w:pPr>
        <w:pStyle w:val="ListParagraph"/>
        <w:spacing w:after="0"/>
        <w:ind w:left="360"/>
        <w:jc w:val="both"/>
        <w:rPr>
          <w:rFonts w:asciiTheme="majorHAnsi" w:hAnsiTheme="majorHAnsi" w:cstheme="majorHAnsi"/>
          <w:sz w:val="20"/>
          <w:szCs w:val="20"/>
          <w:lang w:val="es-PR"/>
        </w:rPr>
      </w:pPr>
    </w:p>
    <w:p w14:paraId="095CD6D3" w14:textId="77777777" w:rsidR="00EE21F0" w:rsidRDefault="00EE21F0" w:rsidP="00EE21F0">
      <w:pPr>
        <w:pStyle w:val="ListParagraph"/>
        <w:spacing w:after="0"/>
        <w:ind w:left="360"/>
        <w:jc w:val="both"/>
        <w:rPr>
          <w:rFonts w:asciiTheme="majorHAnsi" w:hAnsiTheme="majorHAnsi" w:cstheme="majorHAnsi"/>
          <w:sz w:val="20"/>
          <w:szCs w:val="20"/>
          <w:lang w:val="es-PR"/>
        </w:rPr>
      </w:pPr>
    </w:p>
    <w:p w14:paraId="1BC0D918" w14:textId="77777777" w:rsidR="00EE21F0" w:rsidRDefault="00EE21F0" w:rsidP="00EE21F0">
      <w:pPr>
        <w:pStyle w:val="ListParagraph"/>
        <w:spacing w:after="0"/>
        <w:ind w:left="360"/>
        <w:jc w:val="both"/>
        <w:rPr>
          <w:rFonts w:asciiTheme="majorHAnsi" w:hAnsiTheme="majorHAnsi" w:cstheme="majorHAnsi"/>
          <w:sz w:val="20"/>
          <w:szCs w:val="20"/>
          <w:lang w:val="es-PR"/>
        </w:rPr>
      </w:pPr>
    </w:p>
    <w:p w14:paraId="6FC72BBA" w14:textId="77777777" w:rsidR="00EE21F0" w:rsidRDefault="00EE21F0" w:rsidP="00EE21F0">
      <w:pPr>
        <w:pStyle w:val="ListParagraph"/>
        <w:spacing w:after="0"/>
        <w:ind w:left="360"/>
        <w:jc w:val="both"/>
        <w:rPr>
          <w:rFonts w:asciiTheme="majorHAnsi" w:hAnsiTheme="majorHAnsi" w:cstheme="majorHAnsi"/>
          <w:sz w:val="20"/>
          <w:szCs w:val="20"/>
          <w:lang w:val="es-PR"/>
        </w:rPr>
      </w:pPr>
    </w:p>
    <w:p w14:paraId="4307419E" w14:textId="77777777" w:rsidR="00EE21F0" w:rsidRDefault="00EE21F0" w:rsidP="00EE21F0">
      <w:pPr>
        <w:pStyle w:val="ListParagraph"/>
        <w:spacing w:after="0"/>
        <w:ind w:left="360"/>
        <w:jc w:val="both"/>
        <w:rPr>
          <w:rFonts w:asciiTheme="majorHAnsi" w:hAnsiTheme="majorHAnsi" w:cstheme="majorHAnsi"/>
          <w:sz w:val="20"/>
          <w:szCs w:val="20"/>
          <w:lang w:val="es-PR"/>
        </w:rPr>
      </w:pPr>
    </w:p>
    <w:p w14:paraId="609DAC9A" w14:textId="77777777" w:rsidR="00EE21F0" w:rsidRDefault="00EE21F0" w:rsidP="00EE21F0">
      <w:pPr>
        <w:pStyle w:val="ListParagraph"/>
        <w:spacing w:after="0"/>
        <w:ind w:left="360"/>
        <w:jc w:val="both"/>
        <w:rPr>
          <w:rFonts w:asciiTheme="majorHAnsi" w:hAnsiTheme="majorHAnsi" w:cstheme="majorHAnsi"/>
          <w:sz w:val="20"/>
          <w:szCs w:val="20"/>
          <w:lang w:val="es-PR"/>
        </w:rPr>
      </w:pPr>
    </w:p>
    <w:p w14:paraId="6844669D" w14:textId="77777777" w:rsidR="00EE21F0" w:rsidRDefault="00EE21F0" w:rsidP="00EE21F0">
      <w:pPr>
        <w:pStyle w:val="ListParagraph"/>
        <w:spacing w:after="0"/>
        <w:ind w:left="360"/>
        <w:jc w:val="both"/>
        <w:rPr>
          <w:rFonts w:asciiTheme="majorHAnsi" w:hAnsiTheme="majorHAnsi" w:cstheme="majorHAnsi"/>
          <w:sz w:val="20"/>
          <w:szCs w:val="20"/>
          <w:lang w:val="es-PR"/>
        </w:rPr>
      </w:pPr>
    </w:p>
    <w:p w14:paraId="59C05E55" w14:textId="77777777" w:rsidR="00EE21F0" w:rsidRDefault="00EE21F0" w:rsidP="00EE21F0">
      <w:pPr>
        <w:pStyle w:val="ListParagraph"/>
        <w:spacing w:after="0"/>
        <w:ind w:left="360"/>
        <w:jc w:val="both"/>
        <w:rPr>
          <w:rFonts w:asciiTheme="majorHAnsi" w:hAnsiTheme="majorHAnsi" w:cstheme="majorHAnsi"/>
          <w:sz w:val="20"/>
          <w:szCs w:val="20"/>
          <w:lang w:val="es-PR"/>
        </w:rPr>
      </w:pPr>
    </w:p>
    <w:p w14:paraId="6069A208" w14:textId="77777777" w:rsidR="00EE21F0" w:rsidRDefault="00EE21F0" w:rsidP="00EE21F0">
      <w:pPr>
        <w:pStyle w:val="ListParagraph"/>
        <w:spacing w:after="0"/>
        <w:ind w:left="360"/>
        <w:jc w:val="both"/>
        <w:rPr>
          <w:rFonts w:asciiTheme="majorHAnsi" w:hAnsiTheme="majorHAnsi" w:cstheme="majorHAnsi"/>
          <w:sz w:val="20"/>
          <w:szCs w:val="20"/>
          <w:lang w:val="es-PR"/>
        </w:rPr>
      </w:pPr>
    </w:p>
    <w:p w14:paraId="1256C1E8" w14:textId="63311BC0" w:rsidR="00EE21F0" w:rsidRPr="00EE21F0" w:rsidRDefault="00EE21F0" w:rsidP="00EE21F0">
      <w:pPr>
        <w:pStyle w:val="ListParagraph"/>
        <w:spacing w:after="0"/>
        <w:ind w:left="360"/>
        <w:jc w:val="center"/>
        <w:rPr>
          <w:rFonts w:asciiTheme="majorHAnsi" w:hAnsiTheme="majorHAnsi" w:cstheme="majorHAnsi"/>
          <w:b/>
          <w:bCs/>
          <w:sz w:val="20"/>
          <w:szCs w:val="20"/>
          <w:lang w:val="es-PR"/>
        </w:rPr>
      </w:pPr>
      <w:r w:rsidRPr="00EE21F0">
        <w:rPr>
          <w:rFonts w:asciiTheme="majorHAnsi" w:hAnsiTheme="majorHAnsi" w:cstheme="majorHAnsi"/>
          <w:b/>
          <w:bCs/>
          <w:sz w:val="20"/>
          <w:szCs w:val="20"/>
          <w:lang w:val="es-PR"/>
        </w:rPr>
        <w:t>ESTE ESPACIO ESTÁ INTENCIONALMENTE EN BLANCO</w:t>
      </w:r>
    </w:p>
    <w:p w14:paraId="6A4C258F" w14:textId="77777777" w:rsidR="00EE21F0" w:rsidRDefault="00EE21F0" w:rsidP="00EE21F0">
      <w:pPr>
        <w:pStyle w:val="ListParagraph"/>
        <w:spacing w:after="0"/>
        <w:ind w:left="360"/>
        <w:jc w:val="both"/>
        <w:rPr>
          <w:rFonts w:asciiTheme="majorHAnsi" w:hAnsiTheme="majorHAnsi" w:cstheme="majorHAnsi"/>
          <w:sz w:val="20"/>
          <w:szCs w:val="20"/>
          <w:lang w:val="es-PR"/>
        </w:rPr>
      </w:pPr>
    </w:p>
    <w:p w14:paraId="5711BA3B" w14:textId="77777777" w:rsidR="00EE21F0" w:rsidRDefault="00EE21F0" w:rsidP="00EE21F0">
      <w:pPr>
        <w:pStyle w:val="ListParagraph"/>
        <w:spacing w:after="0"/>
        <w:ind w:left="360"/>
        <w:jc w:val="both"/>
        <w:rPr>
          <w:rFonts w:asciiTheme="majorHAnsi" w:hAnsiTheme="majorHAnsi" w:cstheme="majorHAnsi"/>
          <w:sz w:val="20"/>
          <w:szCs w:val="20"/>
          <w:lang w:val="es-PR"/>
        </w:rPr>
      </w:pPr>
    </w:p>
    <w:p w14:paraId="67781830" w14:textId="77777777" w:rsidR="00EE21F0" w:rsidRDefault="00EE21F0" w:rsidP="00EE21F0">
      <w:pPr>
        <w:pStyle w:val="ListParagraph"/>
        <w:spacing w:after="0"/>
        <w:ind w:left="360"/>
        <w:jc w:val="both"/>
        <w:rPr>
          <w:rFonts w:asciiTheme="majorHAnsi" w:hAnsiTheme="majorHAnsi" w:cstheme="majorHAnsi"/>
          <w:sz w:val="20"/>
          <w:szCs w:val="20"/>
          <w:lang w:val="es-PR"/>
        </w:rPr>
      </w:pPr>
    </w:p>
    <w:p w14:paraId="3EEC73F3" w14:textId="77777777" w:rsidR="00EE21F0" w:rsidRDefault="00EE21F0" w:rsidP="00EE21F0">
      <w:pPr>
        <w:pStyle w:val="ListParagraph"/>
        <w:spacing w:after="0"/>
        <w:ind w:left="360"/>
        <w:jc w:val="both"/>
        <w:rPr>
          <w:rFonts w:asciiTheme="majorHAnsi" w:hAnsiTheme="majorHAnsi" w:cstheme="majorHAnsi"/>
          <w:sz w:val="20"/>
          <w:szCs w:val="20"/>
          <w:lang w:val="es-PR"/>
        </w:rPr>
      </w:pPr>
    </w:p>
    <w:p w14:paraId="11DE6C99" w14:textId="77777777" w:rsidR="00EE21F0" w:rsidRDefault="00EE21F0" w:rsidP="00EE21F0">
      <w:pPr>
        <w:pStyle w:val="ListParagraph"/>
        <w:spacing w:after="0"/>
        <w:ind w:left="360"/>
        <w:jc w:val="both"/>
        <w:rPr>
          <w:rFonts w:asciiTheme="majorHAnsi" w:hAnsiTheme="majorHAnsi" w:cstheme="majorHAnsi"/>
          <w:sz w:val="20"/>
          <w:szCs w:val="20"/>
          <w:lang w:val="es-PR"/>
        </w:rPr>
      </w:pPr>
    </w:p>
    <w:p w14:paraId="153F17DA" w14:textId="77777777" w:rsidR="00EE21F0" w:rsidRDefault="00EE21F0" w:rsidP="00EE21F0">
      <w:pPr>
        <w:pStyle w:val="ListParagraph"/>
        <w:spacing w:after="0"/>
        <w:ind w:left="360"/>
        <w:jc w:val="both"/>
        <w:rPr>
          <w:rFonts w:asciiTheme="majorHAnsi" w:hAnsiTheme="majorHAnsi" w:cstheme="majorHAnsi"/>
          <w:sz w:val="20"/>
          <w:szCs w:val="20"/>
          <w:lang w:val="es-PR"/>
        </w:rPr>
      </w:pPr>
    </w:p>
    <w:p w14:paraId="25194AA1" w14:textId="77777777" w:rsidR="00EE21F0" w:rsidRDefault="00EE21F0" w:rsidP="00EE21F0">
      <w:pPr>
        <w:pStyle w:val="ListParagraph"/>
        <w:spacing w:after="0"/>
        <w:ind w:left="360"/>
        <w:jc w:val="both"/>
        <w:rPr>
          <w:rFonts w:asciiTheme="majorHAnsi" w:hAnsiTheme="majorHAnsi" w:cstheme="majorHAnsi"/>
          <w:sz w:val="20"/>
          <w:szCs w:val="20"/>
          <w:lang w:val="es-PR"/>
        </w:rPr>
      </w:pPr>
    </w:p>
    <w:p w14:paraId="7324E218" w14:textId="77777777" w:rsidR="00EE21F0" w:rsidRDefault="00EE21F0" w:rsidP="00EE21F0">
      <w:pPr>
        <w:pStyle w:val="ListParagraph"/>
        <w:spacing w:after="0"/>
        <w:ind w:left="360"/>
        <w:jc w:val="both"/>
        <w:rPr>
          <w:rFonts w:asciiTheme="majorHAnsi" w:hAnsiTheme="majorHAnsi" w:cstheme="majorHAnsi"/>
          <w:sz w:val="20"/>
          <w:szCs w:val="20"/>
          <w:lang w:val="es-PR"/>
        </w:rPr>
      </w:pPr>
    </w:p>
    <w:p w14:paraId="284BF169" w14:textId="77777777" w:rsidR="00EE21F0" w:rsidRPr="00EE21F0" w:rsidRDefault="00EE21F0" w:rsidP="00EE21F0">
      <w:pPr>
        <w:pStyle w:val="ListParagraph"/>
        <w:spacing w:after="0"/>
        <w:ind w:left="360"/>
        <w:jc w:val="both"/>
        <w:rPr>
          <w:rFonts w:asciiTheme="majorHAnsi" w:hAnsiTheme="majorHAnsi" w:cstheme="majorHAnsi"/>
          <w:sz w:val="20"/>
          <w:szCs w:val="20"/>
          <w:lang w:val="es-PR"/>
        </w:rPr>
      </w:pPr>
    </w:p>
    <w:sectPr w:rsidR="00EE21F0" w:rsidRPr="00EE21F0" w:rsidSect="002C6322">
      <w:footerReference w:type="default" r:id="rId12"/>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97256" w14:textId="77777777" w:rsidR="00A9121E" w:rsidRDefault="00A9121E" w:rsidP="004E5625">
      <w:pPr>
        <w:spacing w:after="0" w:line="240" w:lineRule="auto"/>
      </w:pPr>
      <w:r>
        <w:separator/>
      </w:r>
    </w:p>
  </w:endnote>
  <w:endnote w:type="continuationSeparator" w:id="0">
    <w:p w14:paraId="1EABC0E1" w14:textId="77777777" w:rsidR="00A9121E" w:rsidRDefault="00A9121E" w:rsidP="004E5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2582437"/>
      <w:docPartObj>
        <w:docPartGallery w:val="Page Numbers (Bottom of Page)"/>
        <w:docPartUnique/>
      </w:docPartObj>
    </w:sdtPr>
    <w:sdtContent>
      <w:sdt>
        <w:sdtPr>
          <w:id w:val="-1769616900"/>
          <w:docPartObj>
            <w:docPartGallery w:val="Page Numbers (Top of Page)"/>
            <w:docPartUnique/>
          </w:docPartObj>
        </w:sdtPr>
        <w:sdtContent>
          <w:p w14:paraId="76117098" w14:textId="78823A2C" w:rsidR="004E5625" w:rsidRPr="00B6326F" w:rsidRDefault="004E5625">
            <w:pPr>
              <w:pStyle w:val="Footer"/>
              <w:jc w:val="right"/>
              <w:rPr>
                <w:lang w:val="es-PR"/>
              </w:rPr>
            </w:pPr>
            <w:r w:rsidRPr="00B6326F">
              <w:rPr>
                <w:lang w:val="es-PR"/>
              </w:rPr>
              <w:t>P</w:t>
            </w:r>
            <w:r w:rsidR="00903077" w:rsidRPr="00B6326F">
              <w:rPr>
                <w:lang w:val="es-PR"/>
              </w:rPr>
              <w:t>ágina</w:t>
            </w:r>
            <w:r w:rsidRPr="00B6326F">
              <w:rPr>
                <w:lang w:val="es-PR"/>
              </w:rPr>
              <w:t xml:space="preserve"> </w:t>
            </w:r>
            <w:r>
              <w:rPr>
                <w:b/>
                <w:bCs/>
                <w:sz w:val="24"/>
                <w:szCs w:val="24"/>
              </w:rPr>
              <w:fldChar w:fldCharType="begin"/>
            </w:r>
            <w:r w:rsidRPr="00B6326F">
              <w:rPr>
                <w:b/>
                <w:bCs/>
                <w:lang w:val="es-PR"/>
              </w:rPr>
              <w:instrText xml:space="preserve"> PAGE </w:instrText>
            </w:r>
            <w:r>
              <w:rPr>
                <w:b/>
                <w:bCs/>
                <w:sz w:val="24"/>
                <w:szCs w:val="24"/>
              </w:rPr>
              <w:fldChar w:fldCharType="separate"/>
            </w:r>
            <w:r w:rsidRPr="00B6326F">
              <w:rPr>
                <w:b/>
                <w:bCs/>
                <w:noProof/>
                <w:lang w:val="es-PR"/>
              </w:rPr>
              <w:t>2</w:t>
            </w:r>
            <w:r>
              <w:rPr>
                <w:b/>
                <w:bCs/>
                <w:sz w:val="24"/>
                <w:szCs w:val="24"/>
              </w:rPr>
              <w:fldChar w:fldCharType="end"/>
            </w:r>
            <w:r w:rsidRPr="00B6326F">
              <w:rPr>
                <w:lang w:val="es-PR"/>
              </w:rPr>
              <w:t xml:space="preserve"> </w:t>
            </w:r>
            <w:proofErr w:type="spellStart"/>
            <w:r w:rsidRPr="00B6326F">
              <w:rPr>
                <w:lang w:val="es-PR"/>
              </w:rPr>
              <w:t>of</w:t>
            </w:r>
            <w:proofErr w:type="spellEnd"/>
            <w:r w:rsidRPr="00B6326F">
              <w:rPr>
                <w:lang w:val="es-PR"/>
              </w:rPr>
              <w:t xml:space="preserve"> </w:t>
            </w:r>
            <w:r>
              <w:rPr>
                <w:b/>
                <w:bCs/>
                <w:sz w:val="24"/>
                <w:szCs w:val="24"/>
              </w:rPr>
              <w:fldChar w:fldCharType="begin"/>
            </w:r>
            <w:r w:rsidRPr="00B6326F">
              <w:rPr>
                <w:b/>
                <w:bCs/>
                <w:lang w:val="es-PR"/>
              </w:rPr>
              <w:instrText xml:space="preserve"> NUMPAGES  </w:instrText>
            </w:r>
            <w:r>
              <w:rPr>
                <w:b/>
                <w:bCs/>
                <w:sz w:val="24"/>
                <w:szCs w:val="24"/>
              </w:rPr>
              <w:fldChar w:fldCharType="separate"/>
            </w:r>
            <w:r w:rsidRPr="00B6326F">
              <w:rPr>
                <w:b/>
                <w:bCs/>
                <w:noProof/>
                <w:lang w:val="es-PR"/>
              </w:rPr>
              <w:t>2</w:t>
            </w:r>
            <w:r>
              <w:rPr>
                <w:b/>
                <w:bCs/>
                <w:sz w:val="24"/>
                <w:szCs w:val="24"/>
              </w:rPr>
              <w:fldChar w:fldCharType="end"/>
            </w:r>
          </w:p>
        </w:sdtContent>
      </w:sdt>
    </w:sdtContent>
  </w:sdt>
  <w:p w14:paraId="308B4F44" w14:textId="487D4EB1" w:rsidR="004E5625" w:rsidRPr="00B6326F" w:rsidRDefault="004E5625">
    <w:pPr>
      <w:pStyle w:val="Footer"/>
      <w:rPr>
        <w:lang w:val="es-PR"/>
      </w:rPr>
    </w:pPr>
    <w:r w:rsidRPr="00B6326F">
      <w:rPr>
        <w:lang w:val="es-PR"/>
      </w:rPr>
      <w:t>RF</w:t>
    </w:r>
    <w:r w:rsidR="00430D38" w:rsidRPr="00B6326F">
      <w:rPr>
        <w:lang w:val="es-PR"/>
      </w:rPr>
      <w:t>I</w:t>
    </w:r>
    <w:r w:rsidRPr="00B6326F">
      <w:rPr>
        <w:lang w:val="es-PR"/>
      </w:rPr>
      <w:t xml:space="preserve"> 202</w:t>
    </w:r>
    <w:r w:rsidR="00430D38" w:rsidRPr="00B6326F">
      <w:rPr>
        <w:lang w:val="es-PR"/>
      </w:rPr>
      <w:t>5</w:t>
    </w:r>
    <w:r w:rsidRPr="00B6326F">
      <w:rPr>
        <w:lang w:val="es-PR"/>
      </w:rPr>
      <w:t>-01</w:t>
    </w:r>
    <w:r w:rsidR="00B6326F">
      <w:rPr>
        <w:lang w:val="es-PR"/>
      </w:rPr>
      <w:t xml:space="preserve"> </w:t>
    </w:r>
    <w:r w:rsidR="00B6326F" w:rsidRPr="00B6326F">
      <w:rPr>
        <w:lang w:val="es-PR"/>
      </w:rPr>
      <w:t xml:space="preserve">- </w:t>
    </w:r>
    <w:r w:rsidRPr="00B6326F">
      <w:rPr>
        <w:lang w:val="es-PR"/>
      </w:rPr>
      <w:t>Rev. A</w:t>
    </w:r>
    <w:r w:rsidR="00B6326F">
      <w:rPr>
        <w:lang w:val="es-PR"/>
      </w:rPr>
      <w:t xml:space="preserve">, </w:t>
    </w:r>
    <w:r w:rsidR="00B6326F" w:rsidRPr="00B6326F">
      <w:rPr>
        <w:lang w:val="es-PR"/>
      </w:rPr>
      <w:t>Versión 0.7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EAA48" w14:textId="77777777" w:rsidR="00A9121E" w:rsidRDefault="00A9121E" w:rsidP="004E5625">
      <w:pPr>
        <w:spacing w:after="0" w:line="240" w:lineRule="auto"/>
      </w:pPr>
      <w:r>
        <w:separator/>
      </w:r>
    </w:p>
  </w:footnote>
  <w:footnote w:type="continuationSeparator" w:id="0">
    <w:p w14:paraId="5192F771" w14:textId="77777777" w:rsidR="00A9121E" w:rsidRDefault="00A9121E" w:rsidP="004E5625">
      <w:pPr>
        <w:spacing w:after="0" w:line="240" w:lineRule="auto"/>
      </w:pPr>
      <w:r>
        <w:continuationSeparator/>
      </w:r>
    </w:p>
  </w:footnote>
  <w:footnote w:id="1">
    <w:p w14:paraId="568AA2D4" w14:textId="77777777" w:rsidR="0082541A" w:rsidRPr="0082541A" w:rsidRDefault="0082541A" w:rsidP="0082541A">
      <w:pPr>
        <w:pStyle w:val="FootnoteText"/>
        <w:jc w:val="both"/>
        <w:rPr>
          <w:rFonts w:asciiTheme="majorHAnsi" w:hAnsiTheme="majorHAnsi" w:cstheme="majorHAnsi"/>
          <w:lang w:val="es-PR"/>
        </w:rPr>
      </w:pPr>
      <w:r w:rsidRPr="0082541A">
        <w:rPr>
          <w:rStyle w:val="FootnoteReference"/>
          <w:rFonts w:asciiTheme="majorHAnsi" w:hAnsiTheme="majorHAnsi" w:cstheme="majorHAnsi"/>
        </w:rPr>
        <w:footnoteRef/>
      </w:r>
      <w:r w:rsidRPr="0082541A">
        <w:rPr>
          <w:rFonts w:asciiTheme="majorHAnsi" w:hAnsiTheme="majorHAnsi" w:cstheme="majorHAnsi"/>
          <w:lang w:val="es-PR"/>
        </w:rPr>
        <w:t xml:space="preserve"> La integración entre máquinas centralizadas y máquinas de escrutinio tiene que estar comprendida mediante la lectura de papeletas de forma indistinta entre ambos componentes.</w:t>
      </w:r>
      <w:r>
        <w:rPr>
          <w:rFonts w:asciiTheme="majorHAnsi" w:hAnsiTheme="majorHAnsi" w:cstheme="majorHAnsi"/>
          <w:lang w:val="es-PR"/>
        </w:rPr>
        <w:t xml:space="preserve"> O sea, que las papeletas generadas a través del manejador de elecciones (</w:t>
      </w:r>
      <w:r w:rsidRPr="0082541A">
        <w:rPr>
          <w:rFonts w:asciiTheme="majorHAnsi" w:hAnsiTheme="majorHAnsi" w:cstheme="majorHAnsi"/>
          <w:i/>
          <w:iCs/>
          <w:lang w:val="es-PR"/>
        </w:rPr>
        <w:t>EMS</w:t>
      </w:r>
      <w:r>
        <w:rPr>
          <w:rFonts w:asciiTheme="majorHAnsi" w:hAnsiTheme="majorHAnsi" w:cstheme="majorHAnsi"/>
          <w:lang w:val="es-PR"/>
        </w:rPr>
        <w:t>, por sus siglas en inglés) tienen que ser escrutadas tanto por las máquinas centralizadas como por las máquinas de escrutinio.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5456F"/>
    <w:multiLevelType w:val="hybridMultilevel"/>
    <w:tmpl w:val="0D946A30"/>
    <w:lvl w:ilvl="0" w:tplc="04090015">
      <w:start w:val="1"/>
      <w:numFmt w:val="upperLetter"/>
      <w:lvlText w:val="%1."/>
      <w:lvlJc w:val="left"/>
      <w:pPr>
        <w:ind w:left="1584" w:hanging="360"/>
      </w:pPr>
    </w:lvl>
    <w:lvl w:ilvl="1" w:tplc="04090019">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 w15:restartNumberingAfterBreak="0">
    <w:nsid w:val="15B04477"/>
    <w:multiLevelType w:val="multilevel"/>
    <w:tmpl w:val="53CC2F0C"/>
    <w:lvl w:ilvl="0">
      <w:start w:val="1"/>
      <w:numFmt w:val="decimal"/>
      <w:pStyle w:val="Doc-Title1"/>
      <w:lvlText w:val="%1.0"/>
      <w:lvlJc w:val="left"/>
      <w:pPr>
        <w:tabs>
          <w:tab w:val="num" w:pos="720"/>
        </w:tabs>
        <w:ind w:left="720" w:hanging="720"/>
      </w:pPr>
      <w:rPr>
        <w:rFonts w:ascii="Arial" w:hAnsi="Arial" w:hint="default"/>
        <w:b/>
        <w:i w:val="0"/>
        <w:sz w:val="22"/>
        <w:szCs w:val="20"/>
      </w:rPr>
    </w:lvl>
    <w:lvl w:ilvl="1">
      <w:start w:val="1"/>
      <w:numFmt w:val="decimal"/>
      <w:pStyle w:val="Doc-Text2"/>
      <w:lvlText w:val="%1.%2"/>
      <w:lvlJc w:val="left"/>
      <w:pPr>
        <w:tabs>
          <w:tab w:val="num" w:pos="1440"/>
        </w:tabs>
        <w:ind w:left="1440" w:hanging="720"/>
      </w:pPr>
      <w:rPr>
        <w:rFonts w:ascii="Arial" w:hAnsi="Arial" w:hint="default"/>
        <w:b w:val="0"/>
        <w:i w:val="0"/>
        <w:color w:val="auto"/>
        <w:sz w:val="22"/>
        <w:szCs w:val="20"/>
      </w:rPr>
    </w:lvl>
    <w:lvl w:ilvl="2">
      <w:start w:val="1"/>
      <w:numFmt w:val="decimal"/>
      <w:pStyle w:val="Doc-Text3"/>
      <w:lvlText w:val="%1.%2.%3"/>
      <w:lvlJc w:val="left"/>
      <w:pPr>
        <w:tabs>
          <w:tab w:val="num" w:pos="2880"/>
        </w:tabs>
        <w:ind w:left="2880" w:hanging="720"/>
      </w:pPr>
      <w:rPr>
        <w:rFonts w:ascii="Arial" w:hAnsi="Arial" w:hint="default"/>
        <w:b w:val="0"/>
        <w:i w:val="0"/>
        <w:color w:val="000000" w:themeColor="text1"/>
        <w:sz w:val="22"/>
      </w:rPr>
    </w:lvl>
    <w:lvl w:ilvl="3">
      <w:start w:val="1"/>
      <w:numFmt w:val="decimal"/>
      <w:pStyle w:val="Doc-Text4"/>
      <w:lvlText w:val="%1.%2.%3.%4"/>
      <w:lvlJc w:val="left"/>
      <w:pPr>
        <w:tabs>
          <w:tab w:val="num" w:pos="4158"/>
        </w:tabs>
        <w:ind w:left="4158" w:hanging="1008"/>
      </w:pPr>
      <w:rPr>
        <w:rFonts w:ascii="Arial" w:hAnsi="Arial" w:hint="default"/>
        <w:b w:val="0"/>
        <w:i w:val="0"/>
        <w:sz w:val="22"/>
      </w:rPr>
    </w:lvl>
    <w:lvl w:ilvl="4">
      <w:start w:val="1"/>
      <w:numFmt w:val="decimal"/>
      <w:pStyle w:val="Doc-Text5"/>
      <w:lvlText w:val="%1.%2.%3.%4.%5"/>
      <w:lvlJc w:val="left"/>
      <w:pPr>
        <w:tabs>
          <w:tab w:val="num" w:pos="4248"/>
        </w:tabs>
        <w:ind w:left="4248" w:hanging="1080"/>
      </w:pPr>
      <w:rPr>
        <w:rFonts w:ascii="Arial" w:hAnsi="Arial" w:hint="default"/>
        <w:b w:val="0"/>
        <w:i w:val="0"/>
        <w:color w:val="auto"/>
        <w:sz w:val="22"/>
      </w:rPr>
    </w:lvl>
    <w:lvl w:ilvl="5">
      <w:start w:val="1"/>
      <w:numFmt w:val="bullet"/>
      <w:pStyle w:val="Doc-Text6"/>
      <w:lvlText w:val=""/>
      <w:lvlJc w:val="left"/>
      <w:pPr>
        <w:tabs>
          <w:tab w:val="num" w:pos="4536"/>
        </w:tabs>
        <w:ind w:left="4536" w:hanging="288"/>
      </w:pPr>
      <w:rPr>
        <w:rFonts w:ascii="Symbol" w:hAnsi="Symbol" w:hint="default"/>
        <w:color w:val="auto"/>
        <w:sz w:val="22"/>
      </w:rPr>
    </w:lvl>
    <w:lvl w:ilvl="6">
      <w:start w:val="1"/>
      <w:numFmt w:val="none"/>
      <w:lvlText w:val=""/>
      <w:lvlJc w:val="left"/>
      <w:pPr>
        <w:tabs>
          <w:tab w:val="num" w:pos="4896"/>
        </w:tabs>
        <w:ind w:left="4536" w:firstLine="0"/>
      </w:pPr>
      <w:rPr>
        <w:rFonts w:hint="default"/>
        <w:sz w:val="24"/>
      </w:rPr>
    </w:lvl>
    <w:lvl w:ilvl="7">
      <w:start w:val="1"/>
      <w:numFmt w:val="none"/>
      <w:lvlText w:val=""/>
      <w:lvlJc w:val="left"/>
      <w:pPr>
        <w:tabs>
          <w:tab w:val="num" w:pos="4896"/>
        </w:tabs>
        <w:ind w:left="4536" w:firstLine="0"/>
      </w:pPr>
      <w:rPr>
        <w:rFonts w:hint="default"/>
        <w:sz w:val="24"/>
      </w:rPr>
    </w:lvl>
    <w:lvl w:ilvl="8">
      <w:start w:val="1"/>
      <w:numFmt w:val="none"/>
      <w:lvlText w:val=""/>
      <w:lvlJc w:val="left"/>
      <w:pPr>
        <w:tabs>
          <w:tab w:val="num" w:pos="4896"/>
        </w:tabs>
        <w:ind w:left="4536" w:firstLine="0"/>
      </w:pPr>
      <w:rPr>
        <w:rFonts w:hint="default"/>
        <w:sz w:val="24"/>
      </w:rPr>
    </w:lvl>
  </w:abstractNum>
  <w:abstractNum w:abstractNumId="2" w15:restartNumberingAfterBreak="0">
    <w:nsid w:val="3E3539D2"/>
    <w:multiLevelType w:val="hybridMultilevel"/>
    <w:tmpl w:val="C69A80DE"/>
    <w:lvl w:ilvl="0" w:tplc="D63ECAC4">
      <w:start w:val="1"/>
      <w:numFmt w:val="upperLetter"/>
      <w:lvlText w:val="%1."/>
      <w:lvlJc w:val="left"/>
      <w:pPr>
        <w:ind w:left="1584" w:hanging="360"/>
      </w:pPr>
      <w:rPr>
        <w:rFonts w:hint="default"/>
      </w:r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3" w15:restartNumberingAfterBreak="0">
    <w:nsid w:val="4F246B83"/>
    <w:multiLevelType w:val="hybridMultilevel"/>
    <w:tmpl w:val="8C9EFD00"/>
    <w:lvl w:ilvl="0" w:tplc="04090015">
      <w:start w:val="1"/>
      <w:numFmt w:val="upperLetter"/>
      <w:lvlText w:val="%1."/>
      <w:lvlJc w:val="lef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4" w15:restartNumberingAfterBreak="0">
    <w:nsid w:val="56262904"/>
    <w:multiLevelType w:val="hybridMultilevel"/>
    <w:tmpl w:val="9CB4323E"/>
    <w:lvl w:ilvl="0" w:tplc="FFFFFFFF">
      <w:start w:val="1"/>
      <w:numFmt w:val="upperLetter"/>
      <w:lvlText w:val="%1."/>
      <w:lvlJc w:val="left"/>
      <w:pPr>
        <w:ind w:left="1584" w:hanging="360"/>
      </w:p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5" w15:restartNumberingAfterBreak="0">
    <w:nsid w:val="64F55BC3"/>
    <w:multiLevelType w:val="hybridMultilevel"/>
    <w:tmpl w:val="4620C742"/>
    <w:lvl w:ilvl="0" w:tplc="04090015">
      <w:start w:val="1"/>
      <w:numFmt w:val="upperLetter"/>
      <w:lvlText w:val="%1."/>
      <w:lvlJc w:val="left"/>
      <w:pPr>
        <w:ind w:left="1584" w:hanging="360"/>
      </w:pPr>
    </w:lvl>
    <w:lvl w:ilvl="1" w:tplc="04090019">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6" w15:restartNumberingAfterBreak="0">
    <w:nsid w:val="6B8B76B8"/>
    <w:multiLevelType w:val="multilevel"/>
    <w:tmpl w:val="A7002938"/>
    <w:lvl w:ilvl="0">
      <w:start w:val="1"/>
      <w:numFmt w:val="decimal"/>
      <w:pStyle w:val="Heading1"/>
      <w:lvlText w:val="%1."/>
      <w:lvlJc w:val="left"/>
      <w:pPr>
        <w:ind w:left="360" w:hanging="360"/>
      </w:pPr>
    </w:lvl>
    <w:lvl w:ilvl="1">
      <w:start w:val="1"/>
      <w:numFmt w:val="decimal"/>
      <w:pStyle w:val="Heading2"/>
      <w:lvlText w:val="%1.%2."/>
      <w:lvlJc w:val="left"/>
      <w:pPr>
        <w:ind w:left="4302" w:hanging="432"/>
      </w:pPr>
      <w:rPr>
        <w:lang w:val="es-PR"/>
      </w:rPr>
    </w:lvl>
    <w:lvl w:ilvl="2">
      <w:start w:val="1"/>
      <w:numFmt w:val="decimal"/>
      <w:pStyle w:val="Heading3"/>
      <w:lvlText w:val="%1.%2.%3."/>
      <w:lvlJc w:val="left"/>
      <w:pPr>
        <w:ind w:left="1224" w:hanging="504"/>
      </w:pPr>
      <w:rPr>
        <w:sz w:val="22"/>
        <w:szCs w:val="22"/>
      </w:rPr>
    </w:lvl>
    <w:lvl w:ilvl="3">
      <w:start w:val="1"/>
      <w:numFmt w:val="decimal"/>
      <w:pStyle w:val="Heading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FC11DE4"/>
    <w:multiLevelType w:val="hybridMultilevel"/>
    <w:tmpl w:val="9CB4323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BF67252"/>
    <w:multiLevelType w:val="multilevel"/>
    <w:tmpl w:val="1108AEEC"/>
    <w:lvl w:ilvl="0">
      <w:start w:val="1"/>
      <w:numFmt w:val="decimal"/>
      <w:lvlText w:val="%1."/>
      <w:lvlJc w:val="left"/>
      <w:pPr>
        <w:ind w:left="360" w:hanging="360"/>
      </w:pPr>
    </w:lvl>
    <w:lvl w:ilvl="1">
      <w:start w:val="1"/>
      <w:numFmt w:val="decimal"/>
      <w:lvlText w:val="%1.%2."/>
      <w:lvlJc w:val="left"/>
      <w:pPr>
        <w:ind w:left="792" w:hanging="432"/>
      </w:pPr>
      <w:rPr>
        <w:lang w:val="es-PR"/>
      </w:rPr>
    </w:lvl>
    <w:lvl w:ilvl="2">
      <w:start w:val="1"/>
      <w:numFmt w:val="decimal"/>
      <w:lvlText w:val="%1.%2.%3."/>
      <w:lvlJc w:val="left"/>
      <w:pPr>
        <w:ind w:left="1224" w:hanging="504"/>
      </w:pPr>
      <w:rPr>
        <w:lang w:val="es-PR"/>
      </w:rPr>
    </w:lvl>
    <w:lvl w:ilvl="3">
      <w:start w:val="1"/>
      <w:numFmt w:val="decimal"/>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6528458">
    <w:abstractNumId w:val="8"/>
  </w:num>
  <w:num w:numId="2" w16cid:durableId="84422569">
    <w:abstractNumId w:val="1"/>
  </w:num>
  <w:num w:numId="3" w16cid:durableId="1171141684">
    <w:abstractNumId w:val="6"/>
  </w:num>
  <w:num w:numId="4" w16cid:durableId="1956327985">
    <w:abstractNumId w:val="3"/>
  </w:num>
  <w:num w:numId="5" w16cid:durableId="1080829102">
    <w:abstractNumId w:val="7"/>
  </w:num>
  <w:num w:numId="6" w16cid:durableId="1111507645">
    <w:abstractNumId w:val="0"/>
  </w:num>
  <w:num w:numId="7" w16cid:durableId="979113745">
    <w:abstractNumId w:val="4"/>
  </w:num>
  <w:num w:numId="8" w16cid:durableId="1945578721">
    <w:abstractNumId w:val="5"/>
  </w:num>
  <w:num w:numId="9" w16cid:durableId="1562210737">
    <w:abstractNumId w:val="2"/>
  </w:num>
  <w:num w:numId="10" w16cid:durableId="1443074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497"/>
    <w:rsid w:val="000013B3"/>
    <w:rsid w:val="000021E1"/>
    <w:rsid w:val="000024C8"/>
    <w:rsid w:val="00002730"/>
    <w:rsid w:val="000030C1"/>
    <w:rsid w:val="00003310"/>
    <w:rsid w:val="0000388E"/>
    <w:rsid w:val="00003E39"/>
    <w:rsid w:val="00004DB2"/>
    <w:rsid w:val="00004E47"/>
    <w:rsid w:val="0000517B"/>
    <w:rsid w:val="00006459"/>
    <w:rsid w:val="000064AC"/>
    <w:rsid w:val="00006649"/>
    <w:rsid w:val="000068D1"/>
    <w:rsid w:val="00006C35"/>
    <w:rsid w:val="00006CE2"/>
    <w:rsid w:val="0000751D"/>
    <w:rsid w:val="00010E4F"/>
    <w:rsid w:val="000112FF"/>
    <w:rsid w:val="000113FE"/>
    <w:rsid w:val="00011980"/>
    <w:rsid w:val="00011A8D"/>
    <w:rsid w:val="00011D06"/>
    <w:rsid w:val="00011E1D"/>
    <w:rsid w:val="000126C4"/>
    <w:rsid w:val="00013617"/>
    <w:rsid w:val="00013F52"/>
    <w:rsid w:val="00014257"/>
    <w:rsid w:val="000156EB"/>
    <w:rsid w:val="00015A1E"/>
    <w:rsid w:val="0001683F"/>
    <w:rsid w:val="00017EEC"/>
    <w:rsid w:val="0002082E"/>
    <w:rsid w:val="00020A71"/>
    <w:rsid w:val="00020A8D"/>
    <w:rsid w:val="00021A36"/>
    <w:rsid w:val="00023C00"/>
    <w:rsid w:val="00025918"/>
    <w:rsid w:val="00025B9C"/>
    <w:rsid w:val="00025CBD"/>
    <w:rsid w:val="000268EB"/>
    <w:rsid w:val="00026E12"/>
    <w:rsid w:val="00027C7A"/>
    <w:rsid w:val="00031811"/>
    <w:rsid w:val="00032A4F"/>
    <w:rsid w:val="00033BD4"/>
    <w:rsid w:val="000352AB"/>
    <w:rsid w:val="00035FFB"/>
    <w:rsid w:val="00036763"/>
    <w:rsid w:val="00036AF7"/>
    <w:rsid w:val="000375DB"/>
    <w:rsid w:val="0004010C"/>
    <w:rsid w:val="00043079"/>
    <w:rsid w:val="00044167"/>
    <w:rsid w:val="00045003"/>
    <w:rsid w:val="00045D71"/>
    <w:rsid w:val="00045DCF"/>
    <w:rsid w:val="00045F3A"/>
    <w:rsid w:val="000469C1"/>
    <w:rsid w:val="0004717F"/>
    <w:rsid w:val="00047479"/>
    <w:rsid w:val="00050F1A"/>
    <w:rsid w:val="00050F51"/>
    <w:rsid w:val="00051D0F"/>
    <w:rsid w:val="00053210"/>
    <w:rsid w:val="00053E05"/>
    <w:rsid w:val="000543E0"/>
    <w:rsid w:val="00054FED"/>
    <w:rsid w:val="000550C7"/>
    <w:rsid w:val="00055794"/>
    <w:rsid w:val="00055BB4"/>
    <w:rsid w:val="00055D41"/>
    <w:rsid w:val="0005657A"/>
    <w:rsid w:val="000566A7"/>
    <w:rsid w:val="00057836"/>
    <w:rsid w:val="0005794A"/>
    <w:rsid w:val="000603FF"/>
    <w:rsid w:val="00060B48"/>
    <w:rsid w:val="00060D2E"/>
    <w:rsid w:val="00061869"/>
    <w:rsid w:val="00062291"/>
    <w:rsid w:val="000646A5"/>
    <w:rsid w:val="000653E0"/>
    <w:rsid w:val="0006569B"/>
    <w:rsid w:val="00065EE6"/>
    <w:rsid w:val="000663B9"/>
    <w:rsid w:val="0007014C"/>
    <w:rsid w:val="0007015D"/>
    <w:rsid w:val="00071B98"/>
    <w:rsid w:val="00072055"/>
    <w:rsid w:val="00072583"/>
    <w:rsid w:val="00072A63"/>
    <w:rsid w:val="00072A71"/>
    <w:rsid w:val="00073584"/>
    <w:rsid w:val="00074A0E"/>
    <w:rsid w:val="00074AD2"/>
    <w:rsid w:val="00074C31"/>
    <w:rsid w:val="000757CD"/>
    <w:rsid w:val="000764F6"/>
    <w:rsid w:val="000775F9"/>
    <w:rsid w:val="0007795D"/>
    <w:rsid w:val="0008293A"/>
    <w:rsid w:val="00082A38"/>
    <w:rsid w:val="00083502"/>
    <w:rsid w:val="0008448C"/>
    <w:rsid w:val="00085C94"/>
    <w:rsid w:val="000868B7"/>
    <w:rsid w:val="0008696E"/>
    <w:rsid w:val="00092A45"/>
    <w:rsid w:val="00093DA6"/>
    <w:rsid w:val="00093EEB"/>
    <w:rsid w:val="000953F9"/>
    <w:rsid w:val="000955D7"/>
    <w:rsid w:val="00096050"/>
    <w:rsid w:val="00096202"/>
    <w:rsid w:val="00096B6D"/>
    <w:rsid w:val="00096C34"/>
    <w:rsid w:val="00097665"/>
    <w:rsid w:val="000976A3"/>
    <w:rsid w:val="00097F5B"/>
    <w:rsid w:val="000A081C"/>
    <w:rsid w:val="000A0979"/>
    <w:rsid w:val="000A29F9"/>
    <w:rsid w:val="000A2EAC"/>
    <w:rsid w:val="000A3668"/>
    <w:rsid w:val="000A3B24"/>
    <w:rsid w:val="000A449D"/>
    <w:rsid w:val="000B0DC9"/>
    <w:rsid w:val="000B1C56"/>
    <w:rsid w:val="000B20D0"/>
    <w:rsid w:val="000B2164"/>
    <w:rsid w:val="000B234F"/>
    <w:rsid w:val="000B37A5"/>
    <w:rsid w:val="000B37B6"/>
    <w:rsid w:val="000B42F1"/>
    <w:rsid w:val="000B4A5A"/>
    <w:rsid w:val="000B5309"/>
    <w:rsid w:val="000B5862"/>
    <w:rsid w:val="000B5AF0"/>
    <w:rsid w:val="000B71A5"/>
    <w:rsid w:val="000B7451"/>
    <w:rsid w:val="000B7D57"/>
    <w:rsid w:val="000B7ED4"/>
    <w:rsid w:val="000C1F97"/>
    <w:rsid w:val="000C27C8"/>
    <w:rsid w:val="000C3A70"/>
    <w:rsid w:val="000C3F07"/>
    <w:rsid w:val="000C46AF"/>
    <w:rsid w:val="000C4AC8"/>
    <w:rsid w:val="000C4D75"/>
    <w:rsid w:val="000C5E63"/>
    <w:rsid w:val="000C6365"/>
    <w:rsid w:val="000C6E78"/>
    <w:rsid w:val="000D00AC"/>
    <w:rsid w:val="000D1589"/>
    <w:rsid w:val="000D219D"/>
    <w:rsid w:val="000D2D42"/>
    <w:rsid w:val="000D2F10"/>
    <w:rsid w:val="000D43ED"/>
    <w:rsid w:val="000D46D4"/>
    <w:rsid w:val="000D4D2C"/>
    <w:rsid w:val="000D60EF"/>
    <w:rsid w:val="000D63E4"/>
    <w:rsid w:val="000D7B1A"/>
    <w:rsid w:val="000D7CE0"/>
    <w:rsid w:val="000E08BB"/>
    <w:rsid w:val="000E11C2"/>
    <w:rsid w:val="000E13B9"/>
    <w:rsid w:val="000E20C8"/>
    <w:rsid w:val="000E2104"/>
    <w:rsid w:val="000E2620"/>
    <w:rsid w:val="000E2A22"/>
    <w:rsid w:val="000E4F81"/>
    <w:rsid w:val="000E524D"/>
    <w:rsid w:val="000E53B0"/>
    <w:rsid w:val="000E7AEB"/>
    <w:rsid w:val="000E7D19"/>
    <w:rsid w:val="000E7E41"/>
    <w:rsid w:val="000F046E"/>
    <w:rsid w:val="000F0C0D"/>
    <w:rsid w:val="000F1077"/>
    <w:rsid w:val="000F1B76"/>
    <w:rsid w:val="000F2455"/>
    <w:rsid w:val="000F30A5"/>
    <w:rsid w:val="000F3713"/>
    <w:rsid w:val="000F39BB"/>
    <w:rsid w:val="000F3F86"/>
    <w:rsid w:val="000F3FF3"/>
    <w:rsid w:val="000F6FFC"/>
    <w:rsid w:val="000F70CA"/>
    <w:rsid w:val="000F7486"/>
    <w:rsid w:val="000F7535"/>
    <w:rsid w:val="00100B35"/>
    <w:rsid w:val="00100E10"/>
    <w:rsid w:val="001051FA"/>
    <w:rsid w:val="00105CC7"/>
    <w:rsid w:val="001069A4"/>
    <w:rsid w:val="00106A26"/>
    <w:rsid w:val="00107B3B"/>
    <w:rsid w:val="001127C1"/>
    <w:rsid w:val="00112B75"/>
    <w:rsid w:val="0011340A"/>
    <w:rsid w:val="00115698"/>
    <w:rsid w:val="001163F0"/>
    <w:rsid w:val="00116C57"/>
    <w:rsid w:val="00117A35"/>
    <w:rsid w:val="00122AE7"/>
    <w:rsid w:val="001230BB"/>
    <w:rsid w:val="00123127"/>
    <w:rsid w:val="00123FB7"/>
    <w:rsid w:val="00125F07"/>
    <w:rsid w:val="00126265"/>
    <w:rsid w:val="00126B69"/>
    <w:rsid w:val="00126CA0"/>
    <w:rsid w:val="00127574"/>
    <w:rsid w:val="00127898"/>
    <w:rsid w:val="00130208"/>
    <w:rsid w:val="00130B9D"/>
    <w:rsid w:val="00131034"/>
    <w:rsid w:val="00131AAF"/>
    <w:rsid w:val="00131BEF"/>
    <w:rsid w:val="00135306"/>
    <w:rsid w:val="00135CF6"/>
    <w:rsid w:val="00136A3A"/>
    <w:rsid w:val="00136D6D"/>
    <w:rsid w:val="0013724A"/>
    <w:rsid w:val="00137990"/>
    <w:rsid w:val="001402D6"/>
    <w:rsid w:val="00140A36"/>
    <w:rsid w:val="001416D8"/>
    <w:rsid w:val="00141C18"/>
    <w:rsid w:val="00142805"/>
    <w:rsid w:val="00143EAC"/>
    <w:rsid w:val="001440DF"/>
    <w:rsid w:val="001441CD"/>
    <w:rsid w:val="0014460F"/>
    <w:rsid w:val="00144AE5"/>
    <w:rsid w:val="0014509B"/>
    <w:rsid w:val="00146D55"/>
    <w:rsid w:val="00150E3C"/>
    <w:rsid w:val="0015118A"/>
    <w:rsid w:val="00151C4A"/>
    <w:rsid w:val="001522DD"/>
    <w:rsid w:val="00152BD4"/>
    <w:rsid w:val="00154734"/>
    <w:rsid w:val="00154D2B"/>
    <w:rsid w:val="00154EAA"/>
    <w:rsid w:val="001553CC"/>
    <w:rsid w:val="0015562D"/>
    <w:rsid w:val="00155B65"/>
    <w:rsid w:val="0015675E"/>
    <w:rsid w:val="001569FB"/>
    <w:rsid w:val="00156EC8"/>
    <w:rsid w:val="00157B76"/>
    <w:rsid w:val="00157BD2"/>
    <w:rsid w:val="00157BE0"/>
    <w:rsid w:val="0016172E"/>
    <w:rsid w:val="00161930"/>
    <w:rsid w:val="00161CFA"/>
    <w:rsid w:val="00162405"/>
    <w:rsid w:val="00163B68"/>
    <w:rsid w:val="00163D7A"/>
    <w:rsid w:val="00164496"/>
    <w:rsid w:val="00164917"/>
    <w:rsid w:val="001663B9"/>
    <w:rsid w:val="0016719C"/>
    <w:rsid w:val="001726D4"/>
    <w:rsid w:val="001728D2"/>
    <w:rsid w:val="00173BAD"/>
    <w:rsid w:val="00174092"/>
    <w:rsid w:val="0017413E"/>
    <w:rsid w:val="00174202"/>
    <w:rsid w:val="00174C42"/>
    <w:rsid w:val="0017533A"/>
    <w:rsid w:val="001776FC"/>
    <w:rsid w:val="00180B98"/>
    <w:rsid w:val="00180D23"/>
    <w:rsid w:val="00181378"/>
    <w:rsid w:val="00181976"/>
    <w:rsid w:val="001832CD"/>
    <w:rsid w:val="0018331A"/>
    <w:rsid w:val="001844F6"/>
    <w:rsid w:val="001846E5"/>
    <w:rsid w:val="00184995"/>
    <w:rsid w:val="00184B4D"/>
    <w:rsid w:val="00185470"/>
    <w:rsid w:val="00185FAC"/>
    <w:rsid w:val="001868ED"/>
    <w:rsid w:val="00186970"/>
    <w:rsid w:val="0018740C"/>
    <w:rsid w:val="0018763C"/>
    <w:rsid w:val="001876EF"/>
    <w:rsid w:val="001900FF"/>
    <w:rsid w:val="00190C78"/>
    <w:rsid w:val="0019205F"/>
    <w:rsid w:val="00195160"/>
    <w:rsid w:val="00195225"/>
    <w:rsid w:val="0019522C"/>
    <w:rsid w:val="001954CA"/>
    <w:rsid w:val="00195521"/>
    <w:rsid w:val="00195931"/>
    <w:rsid w:val="001960B0"/>
    <w:rsid w:val="001975D2"/>
    <w:rsid w:val="0019762C"/>
    <w:rsid w:val="00197B7A"/>
    <w:rsid w:val="00197E16"/>
    <w:rsid w:val="00197F9E"/>
    <w:rsid w:val="001A0F58"/>
    <w:rsid w:val="001A22A9"/>
    <w:rsid w:val="001A231D"/>
    <w:rsid w:val="001A2416"/>
    <w:rsid w:val="001A32AA"/>
    <w:rsid w:val="001A4104"/>
    <w:rsid w:val="001A566E"/>
    <w:rsid w:val="001A627F"/>
    <w:rsid w:val="001A6A75"/>
    <w:rsid w:val="001B0289"/>
    <w:rsid w:val="001B1764"/>
    <w:rsid w:val="001B21B9"/>
    <w:rsid w:val="001B311B"/>
    <w:rsid w:val="001B3A2C"/>
    <w:rsid w:val="001B598C"/>
    <w:rsid w:val="001B738D"/>
    <w:rsid w:val="001B7C5F"/>
    <w:rsid w:val="001C0CEF"/>
    <w:rsid w:val="001C0F86"/>
    <w:rsid w:val="001C21BD"/>
    <w:rsid w:val="001C250D"/>
    <w:rsid w:val="001C2788"/>
    <w:rsid w:val="001C293F"/>
    <w:rsid w:val="001C2967"/>
    <w:rsid w:val="001C2B1A"/>
    <w:rsid w:val="001C32BC"/>
    <w:rsid w:val="001C4650"/>
    <w:rsid w:val="001C4950"/>
    <w:rsid w:val="001C49D1"/>
    <w:rsid w:val="001C602E"/>
    <w:rsid w:val="001C6226"/>
    <w:rsid w:val="001C694D"/>
    <w:rsid w:val="001C6E7C"/>
    <w:rsid w:val="001C7C1E"/>
    <w:rsid w:val="001D0185"/>
    <w:rsid w:val="001D042A"/>
    <w:rsid w:val="001D069F"/>
    <w:rsid w:val="001D1BFB"/>
    <w:rsid w:val="001D1DA5"/>
    <w:rsid w:val="001D2525"/>
    <w:rsid w:val="001D392F"/>
    <w:rsid w:val="001D4810"/>
    <w:rsid w:val="001D5DE4"/>
    <w:rsid w:val="001D6148"/>
    <w:rsid w:val="001D6A7D"/>
    <w:rsid w:val="001E0407"/>
    <w:rsid w:val="001E0725"/>
    <w:rsid w:val="001E23F8"/>
    <w:rsid w:val="001E27AF"/>
    <w:rsid w:val="001E2B4C"/>
    <w:rsid w:val="001E38A7"/>
    <w:rsid w:val="001E39B8"/>
    <w:rsid w:val="001E4231"/>
    <w:rsid w:val="001E4A7A"/>
    <w:rsid w:val="001E4B07"/>
    <w:rsid w:val="001E4EFF"/>
    <w:rsid w:val="001E55B7"/>
    <w:rsid w:val="001E5725"/>
    <w:rsid w:val="001E6D33"/>
    <w:rsid w:val="001E7598"/>
    <w:rsid w:val="001F08A9"/>
    <w:rsid w:val="001F0CD9"/>
    <w:rsid w:val="001F1647"/>
    <w:rsid w:val="001F2A6F"/>
    <w:rsid w:val="001F30FF"/>
    <w:rsid w:val="001F3195"/>
    <w:rsid w:val="001F32BE"/>
    <w:rsid w:val="001F3AF9"/>
    <w:rsid w:val="001F4FAF"/>
    <w:rsid w:val="001F5AB5"/>
    <w:rsid w:val="001F5B31"/>
    <w:rsid w:val="001F76A6"/>
    <w:rsid w:val="001F790E"/>
    <w:rsid w:val="00200ECA"/>
    <w:rsid w:val="00201387"/>
    <w:rsid w:val="00201BDD"/>
    <w:rsid w:val="002020E6"/>
    <w:rsid w:val="00202310"/>
    <w:rsid w:val="00202A01"/>
    <w:rsid w:val="00202A44"/>
    <w:rsid w:val="0020369D"/>
    <w:rsid w:val="00205492"/>
    <w:rsid w:val="00205867"/>
    <w:rsid w:val="00205B8F"/>
    <w:rsid w:val="00206595"/>
    <w:rsid w:val="00206C27"/>
    <w:rsid w:val="00206DDE"/>
    <w:rsid w:val="002076D7"/>
    <w:rsid w:val="00210B2B"/>
    <w:rsid w:val="00210D11"/>
    <w:rsid w:val="002110AF"/>
    <w:rsid w:val="0021159F"/>
    <w:rsid w:val="00211D6A"/>
    <w:rsid w:val="002121A0"/>
    <w:rsid w:val="0021280F"/>
    <w:rsid w:val="002130AD"/>
    <w:rsid w:val="00213162"/>
    <w:rsid w:val="00214E1B"/>
    <w:rsid w:val="00215174"/>
    <w:rsid w:val="00215457"/>
    <w:rsid w:val="0021578E"/>
    <w:rsid w:val="00215D5C"/>
    <w:rsid w:val="00216244"/>
    <w:rsid w:val="00216A77"/>
    <w:rsid w:val="00216BDF"/>
    <w:rsid w:val="00216C8D"/>
    <w:rsid w:val="00217B5A"/>
    <w:rsid w:val="0022000D"/>
    <w:rsid w:val="00220EEB"/>
    <w:rsid w:val="00221309"/>
    <w:rsid w:val="00222473"/>
    <w:rsid w:val="002225FA"/>
    <w:rsid w:val="002226DE"/>
    <w:rsid w:val="00223798"/>
    <w:rsid w:val="00225875"/>
    <w:rsid w:val="00225D3B"/>
    <w:rsid w:val="00225FE3"/>
    <w:rsid w:val="00226ECC"/>
    <w:rsid w:val="002310F0"/>
    <w:rsid w:val="00232757"/>
    <w:rsid w:val="00233762"/>
    <w:rsid w:val="00234961"/>
    <w:rsid w:val="0023572E"/>
    <w:rsid w:val="002369D5"/>
    <w:rsid w:val="00237337"/>
    <w:rsid w:val="00237C9E"/>
    <w:rsid w:val="00240BB2"/>
    <w:rsid w:val="002411EF"/>
    <w:rsid w:val="002419B7"/>
    <w:rsid w:val="00241CCF"/>
    <w:rsid w:val="0024205A"/>
    <w:rsid w:val="0024375D"/>
    <w:rsid w:val="00243B52"/>
    <w:rsid w:val="00243DEB"/>
    <w:rsid w:val="00244647"/>
    <w:rsid w:val="0024495E"/>
    <w:rsid w:val="00244B11"/>
    <w:rsid w:val="0024522E"/>
    <w:rsid w:val="0024525F"/>
    <w:rsid w:val="00245554"/>
    <w:rsid w:val="00245934"/>
    <w:rsid w:val="00245F4D"/>
    <w:rsid w:val="00246927"/>
    <w:rsid w:val="002471BA"/>
    <w:rsid w:val="00247A07"/>
    <w:rsid w:val="00247B69"/>
    <w:rsid w:val="00247E40"/>
    <w:rsid w:val="00247FCF"/>
    <w:rsid w:val="0025037A"/>
    <w:rsid w:val="00250C5C"/>
    <w:rsid w:val="00250CCA"/>
    <w:rsid w:val="00250CCC"/>
    <w:rsid w:val="00252039"/>
    <w:rsid w:val="002546D4"/>
    <w:rsid w:val="00255117"/>
    <w:rsid w:val="00255A13"/>
    <w:rsid w:val="002570ED"/>
    <w:rsid w:val="002603D1"/>
    <w:rsid w:val="00260414"/>
    <w:rsid w:val="0026298F"/>
    <w:rsid w:val="00262F0A"/>
    <w:rsid w:val="00263FD1"/>
    <w:rsid w:val="00264295"/>
    <w:rsid w:val="002651CE"/>
    <w:rsid w:val="00265211"/>
    <w:rsid w:val="00265503"/>
    <w:rsid w:val="00271665"/>
    <w:rsid w:val="00271757"/>
    <w:rsid w:val="00271FCD"/>
    <w:rsid w:val="00272E51"/>
    <w:rsid w:val="00272F11"/>
    <w:rsid w:val="00272FA0"/>
    <w:rsid w:val="00273255"/>
    <w:rsid w:val="00273442"/>
    <w:rsid w:val="0027361B"/>
    <w:rsid w:val="00273AEF"/>
    <w:rsid w:val="00274515"/>
    <w:rsid w:val="00274579"/>
    <w:rsid w:val="00274D9B"/>
    <w:rsid w:val="0027513C"/>
    <w:rsid w:val="00277FAD"/>
    <w:rsid w:val="00280B4A"/>
    <w:rsid w:val="002823E0"/>
    <w:rsid w:val="002828C2"/>
    <w:rsid w:val="00284F75"/>
    <w:rsid w:val="002873E2"/>
    <w:rsid w:val="00287964"/>
    <w:rsid w:val="00290835"/>
    <w:rsid w:val="00291205"/>
    <w:rsid w:val="002914AE"/>
    <w:rsid w:val="00292334"/>
    <w:rsid w:val="00294315"/>
    <w:rsid w:val="002950DA"/>
    <w:rsid w:val="0029598B"/>
    <w:rsid w:val="002967F5"/>
    <w:rsid w:val="0029730E"/>
    <w:rsid w:val="0029794F"/>
    <w:rsid w:val="002A03AF"/>
    <w:rsid w:val="002A0478"/>
    <w:rsid w:val="002A0A7D"/>
    <w:rsid w:val="002A0E2C"/>
    <w:rsid w:val="002A1130"/>
    <w:rsid w:val="002A198F"/>
    <w:rsid w:val="002A1A48"/>
    <w:rsid w:val="002A2173"/>
    <w:rsid w:val="002A2679"/>
    <w:rsid w:val="002A27A6"/>
    <w:rsid w:val="002A2F85"/>
    <w:rsid w:val="002A3000"/>
    <w:rsid w:val="002A3601"/>
    <w:rsid w:val="002A3C1E"/>
    <w:rsid w:val="002A4FAC"/>
    <w:rsid w:val="002A733E"/>
    <w:rsid w:val="002A766B"/>
    <w:rsid w:val="002A7D4F"/>
    <w:rsid w:val="002A7F5B"/>
    <w:rsid w:val="002B13CC"/>
    <w:rsid w:val="002B1750"/>
    <w:rsid w:val="002B1D8D"/>
    <w:rsid w:val="002B2810"/>
    <w:rsid w:val="002B3064"/>
    <w:rsid w:val="002B40AF"/>
    <w:rsid w:val="002B461D"/>
    <w:rsid w:val="002B4834"/>
    <w:rsid w:val="002B5134"/>
    <w:rsid w:val="002B6C38"/>
    <w:rsid w:val="002B7634"/>
    <w:rsid w:val="002B7C66"/>
    <w:rsid w:val="002C0580"/>
    <w:rsid w:val="002C095E"/>
    <w:rsid w:val="002C1799"/>
    <w:rsid w:val="002C2879"/>
    <w:rsid w:val="002C3B2A"/>
    <w:rsid w:val="002C3D18"/>
    <w:rsid w:val="002C51E6"/>
    <w:rsid w:val="002C6322"/>
    <w:rsid w:val="002C72C8"/>
    <w:rsid w:val="002D1F38"/>
    <w:rsid w:val="002D2818"/>
    <w:rsid w:val="002D2EE0"/>
    <w:rsid w:val="002D4137"/>
    <w:rsid w:val="002D446B"/>
    <w:rsid w:val="002D4540"/>
    <w:rsid w:val="002D6200"/>
    <w:rsid w:val="002D641E"/>
    <w:rsid w:val="002D6B1B"/>
    <w:rsid w:val="002D6C55"/>
    <w:rsid w:val="002D6F2E"/>
    <w:rsid w:val="002E095C"/>
    <w:rsid w:val="002E31E1"/>
    <w:rsid w:val="002E4D89"/>
    <w:rsid w:val="002E50A2"/>
    <w:rsid w:val="002E519B"/>
    <w:rsid w:val="002E5587"/>
    <w:rsid w:val="002E5A90"/>
    <w:rsid w:val="002E7215"/>
    <w:rsid w:val="002E72EB"/>
    <w:rsid w:val="002F18CC"/>
    <w:rsid w:val="002F1B30"/>
    <w:rsid w:val="002F1D81"/>
    <w:rsid w:val="002F223D"/>
    <w:rsid w:val="002F310D"/>
    <w:rsid w:val="002F4191"/>
    <w:rsid w:val="002F4652"/>
    <w:rsid w:val="002F4DD0"/>
    <w:rsid w:val="002F4E90"/>
    <w:rsid w:val="002F53C7"/>
    <w:rsid w:val="002F55F4"/>
    <w:rsid w:val="002F5A27"/>
    <w:rsid w:val="002F6226"/>
    <w:rsid w:val="003003A8"/>
    <w:rsid w:val="00300BBF"/>
    <w:rsid w:val="00301C0D"/>
    <w:rsid w:val="00301E20"/>
    <w:rsid w:val="00302652"/>
    <w:rsid w:val="00302AC0"/>
    <w:rsid w:val="00303799"/>
    <w:rsid w:val="003037B4"/>
    <w:rsid w:val="003047B7"/>
    <w:rsid w:val="003048F3"/>
    <w:rsid w:val="00304A81"/>
    <w:rsid w:val="0030534C"/>
    <w:rsid w:val="00306000"/>
    <w:rsid w:val="00306669"/>
    <w:rsid w:val="00306917"/>
    <w:rsid w:val="00307BF3"/>
    <w:rsid w:val="0031224D"/>
    <w:rsid w:val="00313160"/>
    <w:rsid w:val="003148D0"/>
    <w:rsid w:val="0031691E"/>
    <w:rsid w:val="00317363"/>
    <w:rsid w:val="00317500"/>
    <w:rsid w:val="00320B95"/>
    <w:rsid w:val="00321295"/>
    <w:rsid w:val="00321F60"/>
    <w:rsid w:val="00323AD2"/>
    <w:rsid w:val="00323C92"/>
    <w:rsid w:val="00323E53"/>
    <w:rsid w:val="00324D54"/>
    <w:rsid w:val="00326A48"/>
    <w:rsid w:val="00330890"/>
    <w:rsid w:val="00331AF4"/>
    <w:rsid w:val="003325E6"/>
    <w:rsid w:val="0033391B"/>
    <w:rsid w:val="0033423E"/>
    <w:rsid w:val="0033478C"/>
    <w:rsid w:val="003352F1"/>
    <w:rsid w:val="0033545F"/>
    <w:rsid w:val="00337269"/>
    <w:rsid w:val="0033777D"/>
    <w:rsid w:val="00337FCD"/>
    <w:rsid w:val="00342664"/>
    <w:rsid w:val="00342F7E"/>
    <w:rsid w:val="003444CD"/>
    <w:rsid w:val="00344638"/>
    <w:rsid w:val="00344770"/>
    <w:rsid w:val="00344A5E"/>
    <w:rsid w:val="00344B68"/>
    <w:rsid w:val="003464F8"/>
    <w:rsid w:val="00347F9C"/>
    <w:rsid w:val="003501D7"/>
    <w:rsid w:val="003505D4"/>
    <w:rsid w:val="0035107B"/>
    <w:rsid w:val="00351BEA"/>
    <w:rsid w:val="00352060"/>
    <w:rsid w:val="003524B0"/>
    <w:rsid w:val="00353DB1"/>
    <w:rsid w:val="003541AC"/>
    <w:rsid w:val="00354533"/>
    <w:rsid w:val="003546CA"/>
    <w:rsid w:val="00356819"/>
    <w:rsid w:val="00356C3B"/>
    <w:rsid w:val="00356D66"/>
    <w:rsid w:val="003577C3"/>
    <w:rsid w:val="00357FFA"/>
    <w:rsid w:val="00360399"/>
    <w:rsid w:val="00360B70"/>
    <w:rsid w:val="003615BF"/>
    <w:rsid w:val="00362A6B"/>
    <w:rsid w:val="00362E2E"/>
    <w:rsid w:val="00362EB2"/>
    <w:rsid w:val="00364C9A"/>
    <w:rsid w:val="00365436"/>
    <w:rsid w:val="00365BBE"/>
    <w:rsid w:val="00365D44"/>
    <w:rsid w:val="00366382"/>
    <w:rsid w:val="003664A8"/>
    <w:rsid w:val="00371F87"/>
    <w:rsid w:val="003720BE"/>
    <w:rsid w:val="003726BA"/>
    <w:rsid w:val="00372834"/>
    <w:rsid w:val="00373039"/>
    <w:rsid w:val="0037306B"/>
    <w:rsid w:val="0037408C"/>
    <w:rsid w:val="00375C95"/>
    <w:rsid w:val="00377290"/>
    <w:rsid w:val="00377EE1"/>
    <w:rsid w:val="00380CEA"/>
    <w:rsid w:val="00380E02"/>
    <w:rsid w:val="00381583"/>
    <w:rsid w:val="00381BB1"/>
    <w:rsid w:val="00381E9D"/>
    <w:rsid w:val="003836FC"/>
    <w:rsid w:val="00383AAD"/>
    <w:rsid w:val="00383E99"/>
    <w:rsid w:val="00384C1E"/>
    <w:rsid w:val="00384C21"/>
    <w:rsid w:val="00384E2B"/>
    <w:rsid w:val="003860E6"/>
    <w:rsid w:val="00387EDA"/>
    <w:rsid w:val="0039181B"/>
    <w:rsid w:val="00392275"/>
    <w:rsid w:val="003928F5"/>
    <w:rsid w:val="003939D7"/>
    <w:rsid w:val="00393D87"/>
    <w:rsid w:val="0039448A"/>
    <w:rsid w:val="00394A41"/>
    <w:rsid w:val="0039591A"/>
    <w:rsid w:val="00396FF3"/>
    <w:rsid w:val="00397227"/>
    <w:rsid w:val="003A018C"/>
    <w:rsid w:val="003A05B6"/>
    <w:rsid w:val="003A35F3"/>
    <w:rsid w:val="003A36D0"/>
    <w:rsid w:val="003A475F"/>
    <w:rsid w:val="003A4AC5"/>
    <w:rsid w:val="003A5E81"/>
    <w:rsid w:val="003A6715"/>
    <w:rsid w:val="003A6AFF"/>
    <w:rsid w:val="003B015D"/>
    <w:rsid w:val="003B0563"/>
    <w:rsid w:val="003B0A54"/>
    <w:rsid w:val="003B13E9"/>
    <w:rsid w:val="003B1402"/>
    <w:rsid w:val="003B33AB"/>
    <w:rsid w:val="003B34DA"/>
    <w:rsid w:val="003B3AB3"/>
    <w:rsid w:val="003B3F45"/>
    <w:rsid w:val="003B46A0"/>
    <w:rsid w:val="003B4AB6"/>
    <w:rsid w:val="003B626A"/>
    <w:rsid w:val="003B6CDD"/>
    <w:rsid w:val="003B6EA1"/>
    <w:rsid w:val="003B7D15"/>
    <w:rsid w:val="003C04FD"/>
    <w:rsid w:val="003C06A6"/>
    <w:rsid w:val="003C0DAC"/>
    <w:rsid w:val="003C29F7"/>
    <w:rsid w:val="003C2F2D"/>
    <w:rsid w:val="003C303C"/>
    <w:rsid w:val="003C31A3"/>
    <w:rsid w:val="003C35AE"/>
    <w:rsid w:val="003C35E5"/>
    <w:rsid w:val="003C5FE1"/>
    <w:rsid w:val="003C7057"/>
    <w:rsid w:val="003D0146"/>
    <w:rsid w:val="003D0276"/>
    <w:rsid w:val="003D044F"/>
    <w:rsid w:val="003D0ADA"/>
    <w:rsid w:val="003D1D96"/>
    <w:rsid w:val="003D1EA2"/>
    <w:rsid w:val="003D1FD0"/>
    <w:rsid w:val="003D2207"/>
    <w:rsid w:val="003D30BA"/>
    <w:rsid w:val="003D325E"/>
    <w:rsid w:val="003D3356"/>
    <w:rsid w:val="003D3BAC"/>
    <w:rsid w:val="003D3D74"/>
    <w:rsid w:val="003D3F28"/>
    <w:rsid w:val="003D44C7"/>
    <w:rsid w:val="003D46D2"/>
    <w:rsid w:val="003D53EF"/>
    <w:rsid w:val="003D5CA9"/>
    <w:rsid w:val="003D6190"/>
    <w:rsid w:val="003E148D"/>
    <w:rsid w:val="003E23EF"/>
    <w:rsid w:val="003E3437"/>
    <w:rsid w:val="003E3F0C"/>
    <w:rsid w:val="003E41A9"/>
    <w:rsid w:val="003E42DA"/>
    <w:rsid w:val="003E492A"/>
    <w:rsid w:val="003E4EBD"/>
    <w:rsid w:val="003E5E36"/>
    <w:rsid w:val="003E6B4F"/>
    <w:rsid w:val="003E6B5C"/>
    <w:rsid w:val="003F28DC"/>
    <w:rsid w:val="003F2B48"/>
    <w:rsid w:val="003F2C47"/>
    <w:rsid w:val="003F2C9B"/>
    <w:rsid w:val="003F3F74"/>
    <w:rsid w:val="003F4AD6"/>
    <w:rsid w:val="003F588A"/>
    <w:rsid w:val="003F738F"/>
    <w:rsid w:val="003F7E36"/>
    <w:rsid w:val="00400608"/>
    <w:rsid w:val="0040178D"/>
    <w:rsid w:val="004019D6"/>
    <w:rsid w:val="00401B63"/>
    <w:rsid w:val="00401CFF"/>
    <w:rsid w:val="00402A99"/>
    <w:rsid w:val="00403735"/>
    <w:rsid w:val="00403F1B"/>
    <w:rsid w:val="004042B5"/>
    <w:rsid w:val="00405493"/>
    <w:rsid w:val="004060E6"/>
    <w:rsid w:val="004072E4"/>
    <w:rsid w:val="00407D84"/>
    <w:rsid w:val="00410CBB"/>
    <w:rsid w:val="004119B8"/>
    <w:rsid w:val="00411DF9"/>
    <w:rsid w:val="0041283F"/>
    <w:rsid w:val="004128B3"/>
    <w:rsid w:val="00412DDB"/>
    <w:rsid w:val="00415DBB"/>
    <w:rsid w:val="00416616"/>
    <w:rsid w:val="004170E9"/>
    <w:rsid w:val="00417EE8"/>
    <w:rsid w:val="004202DF"/>
    <w:rsid w:val="0042046D"/>
    <w:rsid w:val="004205D4"/>
    <w:rsid w:val="0042181C"/>
    <w:rsid w:val="004226EB"/>
    <w:rsid w:val="00422B6F"/>
    <w:rsid w:val="0042332E"/>
    <w:rsid w:val="00423AF4"/>
    <w:rsid w:val="004242AD"/>
    <w:rsid w:val="00424524"/>
    <w:rsid w:val="004257B5"/>
    <w:rsid w:val="004261D8"/>
    <w:rsid w:val="00427346"/>
    <w:rsid w:val="004275C9"/>
    <w:rsid w:val="00427D0B"/>
    <w:rsid w:val="00430D38"/>
    <w:rsid w:val="00434469"/>
    <w:rsid w:val="00434A4B"/>
    <w:rsid w:val="00434D3E"/>
    <w:rsid w:val="004354C4"/>
    <w:rsid w:val="0043636D"/>
    <w:rsid w:val="00436549"/>
    <w:rsid w:val="004365AA"/>
    <w:rsid w:val="004376CE"/>
    <w:rsid w:val="00441626"/>
    <w:rsid w:val="00441E28"/>
    <w:rsid w:val="0044474C"/>
    <w:rsid w:val="00444F37"/>
    <w:rsid w:val="004457BC"/>
    <w:rsid w:val="00445987"/>
    <w:rsid w:val="00446598"/>
    <w:rsid w:val="00446850"/>
    <w:rsid w:val="004468A7"/>
    <w:rsid w:val="00447857"/>
    <w:rsid w:val="00447ADA"/>
    <w:rsid w:val="00452214"/>
    <w:rsid w:val="004528E9"/>
    <w:rsid w:val="0045301F"/>
    <w:rsid w:val="0045395C"/>
    <w:rsid w:val="0045485D"/>
    <w:rsid w:val="0045655D"/>
    <w:rsid w:val="00456E56"/>
    <w:rsid w:val="00457EE5"/>
    <w:rsid w:val="00461277"/>
    <w:rsid w:val="00461B5E"/>
    <w:rsid w:val="004620BD"/>
    <w:rsid w:val="00462405"/>
    <w:rsid w:val="00462ADF"/>
    <w:rsid w:val="00462E32"/>
    <w:rsid w:val="0046394E"/>
    <w:rsid w:val="00465A72"/>
    <w:rsid w:val="00466446"/>
    <w:rsid w:val="00467EA8"/>
    <w:rsid w:val="0047128C"/>
    <w:rsid w:val="00471EE0"/>
    <w:rsid w:val="00471F82"/>
    <w:rsid w:val="004722F0"/>
    <w:rsid w:val="004734DB"/>
    <w:rsid w:val="00474DE1"/>
    <w:rsid w:val="0047534C"/>
    <w:rsid w:val="0047613E"/>
    <w:rsid w:val="00476720"/>
    <w:rsid w:val="00476F5E"/>
    <w:rsid w:val="00477286"/>
    <w:rsid w:val="0047763F"/>
    <w:rsid w:val="00477F69"/>
    <w:rsid w:val="0048018A"/>
    <w:rsid w:val="004812D4"/>
    <w:rsid w:val="0048148C"/>
    <w:rsid w:val="004821A6"/>
    <w:rsid w:val="004824C2"/>
    <w:rsid w:val="0048287D"/>
    <w:rsid w:val="00482FD6"/>
    <w:rsid w:val="00485399"/>
    <w:rsid w:val="0048611B"/>
    <w:rsid w:val="00486138"/>
    <w:rsid w:val="00487C07"/>
    <w:rsid w:val="00487E9A"/>
    <w:rsid w:val="00490570"/>
    <w:rsid w:val="004932CF"/>
    <w:rsid w:val="00493CB7"/>
    <w:rsid w:val="0049416A"/>
    <w:rsid w:val="00495852"/>
    <w:rsid w:val="00495EB3"/>
    <w:rsid w:val="00495F03"/>
    <w:rsid w:val="00495F62"/>
    <w:rsid w:val="0049604D"/>
    <w:rsid w:val="00496F27"/>
    <w:rsid w:val="004A04A1"/>
    <w:rsid w:val="004A0A56"/>
    <w:rsid w:val="004A104C"/>
    <w:rsid w:val="004A15FF"/>
    <w:rsid w:val="004A30E9"/>
    <w:rsid w:val="004A58C0"/>
    <w:rsid w:val="004A6CB6"/>
    <w:rsid w:val="004A6F48"/>
    <w:rsid w:val="004A75D8"/>
    <w:rsid w:val="004B2A0D"/>
    <w:rsid w:val="004B3001"/>
    <w:rsid w:val="004B3362"/>
    <w:rsid w:val="004B33B5"/>
    <w:rsid w:val="004B3B7C"/>
    <w:rsid w:val="004B54DD"/>
    <w:rsid w:val="004B5AA0"/>
    <w:rsid w:val="004B6DCA"/>
    <w:rsid w:val="004C031E"/>
    <w:rsid w:val="004C0F5D"/>
    <w:rsid w:val="004C22DB"/>
    <w:rsid w:val="004C2E80"/>
    <w:rsid w:val="004C31E7"/>
    <w:rsid w:val="004C3F9E"/>
    <w:rsid w:val="004C46C2"/>
    <w:rsid w:val="004C562F"/>
    <w:rsid w:val="004C5D72"/>
    <w:rsid w:val="004C6167"/>
    <w:rsid w:val="004C6359"/>
    <w:rsid w:val="004C6C5B"/>
    <w:rsid w:val="004C730C"/>
    <w:rsid w:val="004C7535"/>
    <w:rsid w:val="004C777B"/>
    <w:rsid w:val="004C7BC8"/>
    <w:rsid w:val="004D2B79"/>
    <w:rsid w:val="004D2F5F"/>
    <w:rsid w:val="004D347F"/>
    <w:rsid w:val="004D353F"/>
    <w:rsid w:val="004D3E52"/>
    <w:rsid w:val="004D5445"/>
    <w:rsid w:val="004D7852"/>
    <w:rsid w:val="004E0293"/>
    <w:rsid w:val="004E18B2"/>
    <w:rsid w:val="004E1A6C"/>
    <w:rsid w:val="004E1D9A"/>
    <w:rsid w:val="004E425C"/>
    <w:rsid w:val="004E48DB"/>
    <w:rsid w:val="004E4D6C"/>
    <w:rsid w:val="004E4D85"/>
    <w:rsid w:val="004E5625"/>
    <w:rsid w:val="004E7368"/>
    <w:rsid w:val="004E7392"/>
    <w:rsid w:val="004E75C8"/>
    <w:rsid w:val="004E7C2B"/>
    <w:rsid w:val="004E7E15"/>
    <w:rsid w:val="004F03B3"/>
    <w:rsid w:val="004F0470"/>
    <w:rsid w:val="004F0EBE"/>
    <w:rsid w:val="004F200E"/>
    <w:rsid w:val="004F23C0"/>
    <w:rsid w:val="004F27BD"/>
    <w:rsid w:val="004F2A99"/>
    <w:rsid w:val="004F3F9C"/>
    <w:rsid w:val="004F40B6"/>
    <w:rsid w:val="004F4787"/>
    <w:rsid w:val="004F4C2A"/>
    <w:rsid w:val="004F4DDE"/>
    <w:rsid w:val="004F5108"/>
    <w:rsid w:val="004F5F92"/>
    <w:rsid w:val="004F7477"/>
    <w:rsid w:val="004F74ED"/>
    <w:rsid w:val="004F7600"/>
    <w:rsid w:val="004F76C8"/>
    <w:rsid w:val="004F78C2"/>
    <w:rsid w:val="004F7B52"/>
    <w:rsid w:val="00500030"/>
    <w:rsid w:val="00500C01"/>
    <w:rsid w:val="0050235A"/>
    <w:rsid w:val="00502D8C"/>
    <w:rsid w:val="00502F69"/>
    <w:rsid w:val="00503282"/>
    <w:rsid w:val="0050378B"/>
    <w:rsid w:val="005060C6"/>
    <w:rsid w:val="005067AA"/>
    <w:rsid w:val="005068BD"/>
    <w:rsid w:val="0051001E"/>
    <w:rsid w:val="005107E1"/>
    <w:rsid w:val="0051092B"/>
    <w:rsid w:val="00511701"/>
    <w:rsid w:val="0051186C"/>
    <w:rsid w:val="00512CC9"/>
    <w:rsid w:val="00512EAD"/>
    <w:rsid w:val="00513924"/>
    <w:rsid w:val="00515450"/>
    <w:rsid w:val="0051641B"/>
    <w:rsid w:val="0051688C"/>
    <w:rsid w:val="005169DC"/>
    <w:rsid w:val="00517D02"/>
    <w:rsid w:val="005203D4"/>
    <w:rsid w:val="0052065A"/>
    <w:rsid w:val="00520BEB"/>
    <w:rsid w:val="00520D02"/>
    <w:rsid w:val="005211E3"/>
    <w:rsid w:val="00521C4B"/>
    <w:rsid w:val="00521DDC"/>
    <w:rsid w:val="00521F3E"/>
    <w:rsid w:val="0052211F"/>
    <w:rsid w:val="005223D3"/>
    <w:rsid w:val="00523A09"/>
    <w:rsid w:val="0052457F"/>
    <w:rsid w:val="0052485D"/>
    <w:rsid w:val="00524AB0"/>
    <w:rsid w:val="00525315"/>
    <w:rsid w:val="0052605D"/>
    <w:rsid w:val="005272B0"/>
    <w:rsid w:val="0052766F"/>
    <w:rsid w:val="0053106C"/>
    <w:rsid w:val="00532D54"/>
    <w:rsid w:val="00534557"/>
    <w:rsid w:val="00536508"/>
    <w:rsid w:val="00536949"/>
    <w:rsid w:val="00536BA3"/>
    <w:rsid w:val="0054176D"/>
    <w:rsid w:val="00544C29"/>
    <w:rsid w:val="00544E2C"/>
    <w:rsid w:val="005457E0"/>
    <w:rsid w:val="00545CFE"/>
    <w:rsid w:val="00545FA3"/>
    <w:rsid w:val="00546045"/>
    <w:rsid w:val="00546F0D"/>
    <w:rsid w:val="00546FA4"/>
    <w:rsid w:val="00547260"/>
    <w:rsid w:val="0055113C"/>
    <w:rsid w:val="00551E12"/>
    <w:rsid w:val="0055282C"/>
    <w:rsid w:val="00554137"/>
    <w:rsid w:val="00557D36"/>
    <w:rsid w:val="0056081D"/>
    <w:rsid w:val="00560ABF"/>
    <w:rsid w:val="00560BC2"/>
    <w:rsid w:val="00561AF9"/>
    <w:rsid w:val="00561C71"/>
    <w:rsid w:val="00561D27"/>
    <w:rsid w:val="00561ED3"/>
    <w:rsid w:val="00562625"/>
    <w:rsid w:val="0056357A"/>
    <w:rsid w:val="005636A4"/>
    <w:rsid w:val="00563870"/>
    <w:rsid w:val="00563CFB"/>
    <w:rsid w:val="005655E5"/>
    <w:rsid w:val="00565974"/>
    <w:rsid w:val="00565EB3"/>
    <w:rsid w:val="005663C7"/>
    <w:rsid w:val="00567D5B"/>
    <w:rsid w:val="005711C8"/>
    <w:rsid w:val="0057161A"/>
    <w:rsid w:val="005728F1"/>
    <w:rsid w:val="005729B4"/>
    <w:rsid w:val="00572AEB"/>
    <w:rsid w:val="00572F7F"/>
    <w:rsid w:val="00573A21"/>
    <w:rsid w:val="00573D09"/>
    <w:rsid w:val="00574D81"/>
    <w:rsid w:val="00574F36"/>
    <w:rsid w:val="0057755B"/>
    <w:rsid w:val="00577A0C"/>
    <w:rsid w:val="0058058C"/>
    <w:rsid w:val="00581A5D"/>
    <w:rsid w:val="0058376D"/>
    <w:rsid w:val="00584B92"/>
    <w:rsid w:val="00585D7C"/>
    <w:rsid w:val="00587FE3"/>
    <w:rsid w:val="0059048F"/>
    <w:rsid w:val="0059063B"/>
    <w:rsid w:val="00590C9A"/>
    <w:rsid w:val="005911A4"/>
    <w:rsid w:val="00591620"/>
    <w:rsid w:val="0059167B"/>
    <w:rsid w:val="0059211E"/>
    <w:rsid w:val="00593A0C"/>
    <w:rsid w:val="00593C63"/>
    <w:rsid w:val="00593D24"/>
    <w:rsid w:val="00593F33"/>
    <w:rsid w:val="00594A0F"/>
    <w:rsid w:val="00594C22"/>
    <w:rsid w:val="00595025"/>
    <w:rsid w:val="005955A4"/>
    <w:rsid w:val="005959F6"/>
    <w:rsid w:val="00596406"/>
    <w:rsid w:val="005973FB"/>
    <w:rsid w:val="00597484"/>
    <w:rsid w:val="00597964"/>
    <w:rsid w:val="005A0D94"/>
    <w:rsid w:val="005A0E4C"/>
    <w:rsid w:val="005A2169"/>
    <w:rsid w:val="005A23AB"/>
    <w:rsid w:val="005A28F8"/>
    <w:rsid w:val="005A3075"/>
    <w:rsid w:val="005A3283"/>
    <w:rsid w:val="005A6A59"/>
    <w:rsid w:val="005A6ABB"/>
    <w:rsid w:val="005A7BB3"/>
    <w:rsid w:val="005B136D"/>
    <w:rsid w:val="005B1A8D"/>
    <w:rsid w:val="005B23F5"/>
    <w:rsid w:val="005B281C"/>
    <w:rsid w:val="005B2AFA"/>
    <w:rsid w:val="005B2C60"/>
    <w:rsid w:val="005B4044"/>
    <w:rsid w:val="005B50DB"/>
    <w:rsid w:val="005B5BA9"/>
    <w:rsid w:val="005B605B"/>
    <w:rsid w:val="005B6648"/>
    <w:rsid w:val="005B7B63"/>
    <w:rsid w:val="005C1B26"/>
    <w:rsid w:val="005C1B70"/>
    <w:rsid w:val="005C20B0"/>
    <w:rsid w:val="005C20C4"/>
    <w:rsid w:val="005C4AA3"/>
    <w:rsid w:val="005C4C27"/>
    <w:rsid w:val="005C60DF"/>
    <w:rsid w:val="005C65BA"/>
    <w:rsid w:val="005C6BA0"/>
    <w:rsid w:val="005D0F9A"/>
    <w:rsid w:val="005D2351"/>
    <w:rsid w:val="005D2661"/>
    <w:rsid w:val="005D2847"/>
    <w:rsid w:val="005D4F42"/>
    <w:rsid w:val="005D50A5"/>
    <w:rsid w:val="005D54D4"/>
    <w:rsid w:val="005D5D6B"/>
    <w:rsid w:val="005D6514"/>
    <w:rsid w:val="005D75E0"/>
    <w:rsid w:val="005E0835"/>
    <w:rsid w:val="005E136E"/>
    <w:rsid w:val="005E225E"/>
    <w:rsid w:val="005E2461"/>
    <w:rsid w:val="005E3CEC"/>
    <w:rsid w:val="005E49B3"/>
    <w:rsid w:val="005E4F2C"/>
    <w:rsid w:val="005E503E"/>
    <w:rsid w:val="005E5C2F"/>
    <w:rsid w:val="005E6B7C"/>
    <w:rsid w:val="005E6C25"/>
    <w:rsid w:val="005E7679"/>
    <w:rsid w:val="005E7B58"/>
    <w:rsid w:val="005E7DAB"/>
    <w:rsid w:val="005F0FA4"/>
    <w:rsid w:val="005F161B"/>
    <w:rsid w:val="005F257B"/>
    <w:rsid w:val="005F3583"/>
    <w:rsid w:val="005F3743"/>
    <w:rsid w:val="005F41D0"/>
    <w:rsid w:val="005F5945"/>
    <w:rsid w:val="005F5AEC"/>
    <w:rsid w:val="005F7092"/>
    <w:rsid w:val="005F7132"/>
    <w:rsid w:val="005F724C"/>
    <w:rsid w:val="005F7664"/>
    <w:rsid w:val="005F7748"/>
    <w:rsid w:val="00600114"/>
    <w:rsid w:val="00600A3F"/>
    <w:rsid w:val="00600D6A"/>
    <w:rsid w:val="00601782"/>
    <w:rsid w:val="006023F5"/>
    <w:rsid w:val="00602B56"/>
    <w:rsid w:val="006043B8"/>
    <w:rsid w:val="00606004"/>
    <w:rsid w:val="00606528"/>
    <w:rsid w:val="00606963"/>
    <w:rsid w:val="00607B54"/>
    <w:rsid w:val="00610444"/>
    <w:rsid w:val="00611A89"/>
    <w:rsid w:val="00611B57"/>
    <w:rsid w:val="00615024"/>
    <w:rsid w:val="00615833"/>
    <w:rsid w:val="00616607"/>
    <w:rsid w:val="00616E1B"/>
    <w:rsid w:val="006174CB"/>
    <w:rsid w:val="0061785F"/>
    <w:rsid w:val="00617CD5"/>
    <w:rsid w:val="00620A87"/>
    <w:rsid w:val="00620DC2"/>
    <w:rsid w:val="00621E08"/>
    <w:rsid w:val="006221D9"/>
    <w:rsid w:val="006222FD"/>
    <w:rsid w:val="00622B50"/>
    <w:rsid w:val="00622FC9"/>
    <w:rsid w:val="00623069"/>
    <w:rsid w:val="006235F0"/>
    <w:rsid w:val="00623EF5"/>
    <w:rsid w:val="0062580A"/>
    <w:rsid w:val="00625C83"/>
    <w:rsid w:val="006265EC"/>
    <w:rsid w:val="00626C3D"/>
    <w:rsid w:val="006270CF"/>
    <w:rsid w:val="0063156C"/>
    <w:rsid w:val="006317DF"/>
    <w:rsid w:val="00631FBF"/>
    <w:rsid w:val="00634BFD"/>
    <w:rsid w:val="00635580"/>
    <w:rsid w:val="006400A9"/>
    <w:rsid w:val="00640F27"/>
    <w:rsid w:val="00641272"/>
    <w:rsid w:val="006419DF"/>
    <w:rsid w:val="00641BFF"/>
    <w:rsid w:val="00642120"/>
    <w:rsid w:val="00642127"/>
    <w:rsid w:val="006434C9"/>
    <w:rsid w:val="00643A6A"/>
    <w:rsid w:val="00644831"/>
    <w:rsid w:val="00644EF3"/>
    <w:rsid w:val="00647468"/>
    <w:rsid w:val="00647F80"/>
    <w:rsid w:val="00651F04"/>
    <w:rsid w:val="006520AF"/>
    <w:rsid w:val="00652BFA"/>
    <w:rsid w:val="00652CA2"/>
    <w:rsid w:val="00653055"/>
    <w:rsid w:val="0065306D"/>
    <w:rsid w:val="006530D3"/>
    <w:rsid w:val="00654BFA"/>
    <w:rsid w:val="00657351"/>
    <w:rsid w:val="006603B4"/>
    <w:rsid w:val="0066046B"/>
    <w:rsid w:val="00660536"/>
    <w:rsid w:val="00660F66"/>
    <w:rsid w:val="006611B5"/>
    <w:rsid w:val="0066150B"/>
    <w:rsid w:val="0066192E"/>
    <w:rsid w:val="00662DED"/>
    <w:rsid w:val="006651E2"/>
    <w:rsid w:val="00665FF3"/>
    <w:rsid w:val="0066600F"/>
    <w:rsid w:val="0066737E"/>
    <w:rsid w:val="00667829"/>
    <w:rsid w:val="0067015F"/>
    <w:rsid w:val="00670189"/>
    <w:rsid w:val="00670AC5"/>
    <w:rsid w:val="00673202"/>
    <w:rsid w:val="00673E01"/>
    <w:rsid w:val="00673F89"/>
    <w:rsid w:val="00674A32"/>
    <w:rsid w:val="00675077"/>
    <w:rsid w:val="00675BF6"/>
    <w:rsid w:val="00676D33"/>
    <w:rsid w:val="00677216"/>
    <w:rsid w:val="00677F78"/>
    <w:rsid w:val="00680F9F"/>
    <w:rsid w:val="006822AE"/>
    <w:rsid w:val="006834B0"/>
    <w:rsid w:val="006835BA"/>
    <w:rsid w:val="00683819"/>
    <w:rsid w:val="0068399D"/>
    <w:rsid w:val="00683F5F"/>
    <w:rsid w:val="00686D25"/>
    <w:rsid w:val="00686DC3"/>
    <w:rsid w:val="00686FFA"/>
    <w:rsid w:val="006875F4"/>
    <w:rsid w:val="00687FB7"/>
    <w:rsid w:val="0069078D"/>
    <w:rsid w:val="00691C24"/>
    <w:rsid w:val="00691E3A"/>
    <w:rsid w:val="00691F1A"/>
    <w:rsid w:val="00693733"/>
    <w:rsid w:val="00693F78"/>
    <w:rsid w:val="006944EB"/>
    <w:rsid w:val="0069481B"/>
    <w:rsid w:val="006949F6"/>
    <w:rsid w:val="00695FD9"/>
    <w:rsid w:val="0069650D"/>
    <w:rsid w:val="00696ED9"/>
    <w:rsid w:val="006A0FC8"/>
    <w:rsid w:val="006A16CD"/>
    <w:rsid w:val="006A2358"/>
    <w:rsid w:val="006A248D"/>
    <w:rsid w:val="006A30FF"/>
    <w:rsid w:val="006A3577"/>
    <w:rsid w:val="006A3823"/>
    <w:rsid w:val="006A3ADF"/>
    <w:rsid w:val="006A3D24"/>
    <w:rsid w:val="006A4210"/>
    <w:rsid w:val="006A4C4D"/>
    <w:rsid w:val="006A4D39"/>
    <w:rsid w:val="006A5900"/>
    <w:rsid w:val="006A7DA8"/>
    <w:rsid w:val="006B133A"/>
    <w:rsid w:val="006B1802"/>
    <w:rsid w:val="006B190F"/>
    <w:rsid w:val="006B1AE6"/>
    <w:rsid w:val="006B1D6D"/>
    <w:rsid w:val="006B2042"/>
    <w:rsid w:val="006B20BC"/>
    <w:rsid w:val="006B34FB"/>
    <w:rsid w:val="006B3537"/>
    <w:rsid w:val="006B4ACD"/>
    <w:rsid w:val="006B5164"/>
    <w:rsid w:val="006B7782"/>
    <w:rsid w:val="006B7B93"/>
    <w:rsid w:val="006B7E5F"/>
    <w:rsid w:val="006C1ACA"/>
    <w:rsid w:val="006C30C4"/>
    <w:rsid w:val="006C347F"/>
    <w:rsid w:val="006C39C8"/>
    <w:rsid w:val="006C41F5"/>
    <w:rsid w:val="006C44E5"/>
    <w:rsid w:val="006C4D50"/>
    <w:rsid w:val="006C541A"/>
    <w:rsid w:val="006D03B6"/>
    <w:rsid w:val="006D11B3"/>
    <w:rsid w:val="006D1675"/>
    <w:rsid w:val="006D2504"/>
    <w:rsid w:val="006D262E"/>
    <w:rsid w:val="006D26F9"/>
    <w:rsid w:val="006D2DBB"/>
    <w:rsid w:val="006D3C16"/>
    <w:rsid w:val="006D3FBD"/>
    <w:rsid w:val="006D4842"/>
    <w:rsid w:val="006D48AD"/>
    <w:rsid w:val="006D534A"/>
    <w:rsid w:val="006D5BD5"/>
    <w:rsid w:val="006D5C93"/>
    <w:rsid w:val="006E1527"/>
    <w:rsid w:val="006E1D94"/>
    <w:rsid w:val="006E2AFA"/>
    <w:rsid w:val="006E384A"/>
    <w:rsid w:val="006E3BDC"/>
    <w:rsid w:val="006E48C9"/>
    <w:rsid w:val="006E4DF1"/>
    <w:rsid w:val="006E58D5"/>
    <w:rsid w:val="006E5BC3"/>
    <w:rsid w:val="006E5FDE"/>
    <w:rsid w:val="006E7330"/>
    <w:rsid w:val="006F0718"/>
    <w:rsid w:val="006F1604"/>
    <w:rsid w:val="006F1F13"/>
    <w:rsid w:val="006F2ADC"/>
    <w:rsid w:val="006F638B"/>
    <w:rsid w:val="006F76D5"/>
    <w:rsid w:val="006F7874"/>
    <w:rsid w:val="006F7B2C"/>
    <w:rsid w:val="006F7DC8"/>
    <w:rsid w:val="00702951"/>
    <w:rsid w:val="00702FCB"/>
    <w:rsid w:val="00704DA6"/>
    <w:rsid w:val="00705583"/>
    <w:rsid w:val="00705617"/>
    <w:rsid w:val="00706C3A"/>
    <w:rsid w:val="00706F0B"/>
    <w:rsid w:val="0070797E"/>
    <w:rsid w:val="00707A54"/>
    <w:rsid w:val="00707DCF"/>
    <w:rsid w:val="00710A2D"/>
    <w:rsid w:val="00711E92"/>
    <w:rsid w:val="00712700"/>
    <w:rsid w:val="007134AF"/>
    <w:rsid w:val="00713A63"/>
    <w:rsid w:val="007153DC"/>
    <w:rsid w:val="007154CD"/>
    <w:rsid w:val="0071678E"/>
    <w:rsid w:val="00716ED8"/>
    <w:rsid w:val="0071751A"/>
    <w:rsid w:val="00717C8C"/>
    <w:rsid w:val="007208C7"/>
    <w:rsid w:val="00722742"/>
    <w:rsid w:val="0072320B"/>
    <w:rsid w:val="007237AC"/>
    <w:rsid w:val="00723B68"/>
    <w:rsid w:val="00723F2E"/>
    <w:rsid w:val="00724320"/>
    <w:rsid w:val="007245E4"/>
    <w:rsid w:val="007252BB"/>
    <w:rsid w:val="007275DC"/>
    <w:rsid w:val="00727733"/>
    <w:rsid w:val="0073050B"/>
    <w:rsid w:val="0073054D"/>
    <w:rsid w:val="00730788"/>
    <w:rsid w:val="007308ED"/>
    <w:rsid w:val="0073107C"/>
    <w:rsid w:val="00731091"/>
    <w:rsid w:val="007313D3"/>
    <w:rsid w:val="00731617"/>
    <w:rsid w:val="00731BE5"/>
    <w:rsid w:val="00732A37"/>
    <w:rsid w:val="007335A0"/>
    <w:rsid w:val="00734D55"/>
    <w:rsid w:val="00735479"/>
    <w:rsid w:val="007356FB"/>
    <w:rsid w:val="0073610C"/>
    <w:rsid w:val="00741073"/>
    <w:rsid w:val="007424BA"/>
    <w:rsid w:val="0074291D"/>
    <w:rsid w:val="007436AA"/>
    <w:rsid w:val="00743864"/>
    <w:rsid w:val="007441A7"/>
    <w:rsid w:val="007443EC"/>
    <w:rsid w:val="00744707"/>
    <w:rsid w:val="007449E6"/>
    <w:rsid w:val="007450F1"/>
    <w:rsid w:val="007454F9"/>
    <w:rsid w:val="007457C1"/>
    <w:rsid w:val="00745B60"/>
    <w:rsid w:val="00745E65"/>
    <w:rsid w:val="00751E41"/>
    <w:rsid w:val="007521A6"/>
    <w:rsid w:val="00752D28"/>
    <w:rsid w:val="00753093"/>
    <w:rsid w:val="00753D79"/>
    <w:rsid w:val="00753D7F"/>
    <w:rsid w:val="00754F17"/>
    <w:rsid w:val="00755B68"/>
    <w:rsid w:val="007566A8"/>
    <w:rsid w:val="007571C9"/>
    <w:rsid w:val="00757D5B"/>
    <w:rsid w:val="0076010F"/>
    <w:rsid w:val="007605E0"/>
    <w:rsid w:val="00760C19"/>
    <w:rsid w:val="00762942"/>
    <w:rsid w:val="007638E7"/>
    <w:rsid w:val="00764B41"/>
    <w:rsid w:val="007651CF"/>
    <w:rsid w:val="00765993"/>
    <w:rsid w:val="00765F5A"/>
    <w:rsid w:val="00766185"/>
    <w:rsid w:val="0076641B"/>
    <w:rsid w:val="00766B61"/>
    <w:rsid w:val="00766F8B"/>
    <w:rsid w:val="007672DB"/>
    <w:rsid w:val="00767ADB"/>
    <w:rsid w:val="00771F8F"/>
    <w:rsid w:val="0077341F"/>
    <w:rsid w:val="00773C27"/>
    <w:rsid w:val="00773CA3"/>
    <w:rsid w:val="00774399"/>
    <w:rsid w:val="00775526"/>
    <w:rsid w:val="00775F14"/>
    <w:rsid w:val="007762CE"/>
    <w:rsid w:val="0077741B"/>
    <w:rsid w:val="0078235D"/>
    <w:rsid w:val="007823B2"/>
    <w:rsid w:val="00782635"/>
    <w:rsid w:val="007826F8"/>
    <w:rsid w:val="0078291D"/>
    <w:rsid w:val="00782CB5"/>
    <w:rsid w:val="00782ECC"/>
    <w:rsid w:val="007837C5"/>
    <w:rsid w:val="0078397B"/>
    <w:rsid w:val="00783E8A"/>
    <w:rsid w:val="00784ACF"/>
    <w:rsid w:val="00784D31"/>
    <w:rsid w:val="0078512D"/>
    <w:rsid w:val="007866AC"/>
    <w:rsid w:val="007875D9"/>
    <w:rsid w:val="0078770F"/>
    <w:rsid w:val="00790BF9"/>
    <w:rsid w:val="0079186D"/>
    <w:rsid w:val="007918CB"/>
    <w:rsid w:val="007920BA"/>
    <w:rsid w:val="00792C63"/>
    <w:rsid w:val="00792CD1"/>
    <w:rsid w:val="0079523F"/>
    <w:rsid w:val="007959DC"/>
    <w:rsid w:val="00795BFC"/>
    <w:rsid w:val="00796BB0"/>
    <w:rsid w:val="00796DCD"/>
    <w:rsid w:val="00796FC3"/>
    <w:rsid w:val="007A0BC3"/>
    <w:rsid w:val="007A15EB"/>
    <w:rsid w:val="007A1CFF"/>
    <w:rsid w:val="007A3EB8"/>
    <w:rsid w:val="007A45FC"/>
    <w:rsid w:val="007A4C31"/>
    <w:rsid w:val="007A55A2"/>
    <w:rsid w:val="007A6455"/>
    <w:rsid w:val="007A7330"/>
    <w:rsid w:val="007B03C9"/>
    <w:rsid w:val="007B0655"/>
    <w:rsid w:val="007B0A8C"/>
    <w:rsid w:val="007B1B89"/>
    <w:rsid w:val="007B1CDA"/>
    <w:rsid w:val="007B32B3"/>
    <w:rsid w:val="007B34F3"/>
    <w:rsid w:val="007B457E"/>
    <w:rsid w:val="007B4586"/>
    <w:rsid w:val="007B4CB5"/>
    <w:rsid w:val="007B4D68"/>
    <w:rsid w:val="007B4F2C"/>
    <w:rsid w:val="007B5CB6"/>
    <w:rsid w:val="007B5DA4"/>
    <w:rsid w:val="007B6637"/>
    <w:rsid w:val="007B7521"/>
    <w:rsid w:val="007C0776"/>
    <w:rsid w:val="007C0D05"/>
    <w:rsid w:val="007C24F7"/>
    <w:rsid w:val="007C2B4E"/>
    <w:rsid w:val="007C2DE8"/>
    <w:rsid w:val="007C4B97"/>
    <w:rsid w:val="007C679F"/>
    <w:rsid w:val="007C74F5"/>
    <w:rsid w:val="007C78F8"/>
    <w:rsid w:val="007C7CF5"/>
    <w:rsid w:val="007D231D"/>
    <w:rsid w:val="007D3858"/>
    <w:rsid w:val="007D391A"/>
    <w:rsid w:val="007D3BFF"/>
    <w:rsid w:val="007D4337"/>
    <w:rsid w:val="007D453F"/>
    <w:rsid w:val="007D4F27"/>
    <w:rsid w:val="007D50EE"/>
    <w:rsid w:val="007D5168"/>
    <w:rsid w:val="007D552A"/>
    <w:rsid w:val="007D58B3"/>
    <w:rsid w:val="007D6508"/>
    <w:rsid w:val="007D6836"/>
    <w:rsid w:val="007D6C3B"/>
    <w:rsid w:val="007D7518"/>
    <w:rsid w:val="007D78E3"/>
    <w:rsid w:val="007D7E42"/>
    <w:rsid w:val="007E0310"/>
    <w:rsid w:val="007E26FC"/>
    <w:rsid w:val="007E4AE4"/>
    <w:rsid w:val="007E6A3B"/>
    <w:rsid w:val="007E6D3E"/>
    <w:rsid w:val="007F0240"/>
    <w:rsid w:val="007F0B44"/>
    <w:rsid w:val="007F0F82"/>
    <w:rsid w:val="007F1480"/>
    <w:rsid w:val="007F15C0"/>
    <w:rsid w:val="007F38A1"/>
    <w:rsid w:val="007F3F7C"/>
    <w:rsid w:val="007F5908"/>
    <w:rsid w:val="007F5AF4"/>
    <w:rsid w:val="007F5E89"/>
    <w:rsid w:val="007F60AA"/>
    <w:rsid w:val="007F6517"/>
    <w:rsid w:val="007F6F84"/>
    <w:rsid w:val="007F7034"/>
    <w:rsid w:val="00800345"/>
    <w:rsid w:val="0080285D"/>
    <w:rsid w:val="00802926"/>
    <w:rsid w:val="0080381F"/>
    <w:rsid w:val="00804747"/>
    <w:rsid w:val="008050E9"/>
    <w:rsid w:val="0080682F"/>
    <w:rsid w:val="008069CC"/>
    <w:rsid w:val="00806A12"/>
    <w:rsid w:val="008073D5"/>
    <w:rsid w:val="00807E2C"/>
    <w:rsid w:val="008104A4"/>
    <w:rsid w:val="0081071C"/>
    <w:rsid w:val="00810E3A"/>
    <w:rsid w:val="00812192"/>
    <w:rsid w:val="008124B3"/>
    <w:rsid w:val="00812773"/>
    <w:rsid w:val="00812BB3"/>
    <w:rsid w:val="00813D07"/>
    <w:rsid w:val="00813F27"/>
    <w:rsid w:val="0081421F"/>
    <w:rsid w:val="00814335"/>
    <w:rsid w:val="008148D3"/>
    <w:rsid w:val="00815058"/>
    <w:rsid w:val="008151C6"/>
    <w:rsid w:val="00816D31"/>
    <w:rsid w:val="00817688"/>
    <w:rsid w:val="00820208"/>
    <w:rsid w:val="008204CB"/>
    <w:rsid w:val="008209B5"/>
    <w:rsid w:val="00821490"/>
    <w:rsid w:val="0082173E"/>
    <w:rsid w:val="00822629"/>
    <w:rsid w:val="008246DC"/>
    <w:rsid w:val="00824D21"/>
    <w:rsid w:val="0082541A"/>
    <w:rsid w:val="0082599F"/>
    <w:rsid w:val="00826089"/>
    <w:rsid w:val="00826116"/>
    <w:rsid w:val="0082649A"/>
    <w:rsid w:val="008268B4"/>
    <w:rsid w:val="0082719B"/>
    <w:rsid w:val="00827EA9"/>
    <w:rsid w:val="0083105F"/>
    <w:rsid w:val="00831BEE"/>
    <w:rsid w:val="00831FBA"/>
    <w:rsid w:val="00832B06"/>
    <w:rsid w:val="00835A0D"/>
    <w:rsid w:val="008365BE"/>
    <w:rsid w:val="00837001"/>
    <w:rsid w:val="00837277"/>
    <w:rsid w:val="00837F3D"/>
    <w:rsid w:val="0084009E"/>
    <w:rsid w:val="008406F2"/>
    <w:rsid w:val="00840B93"/>
    <w:rsid w:val="00840C6F"/>
    <w:rsid w:val="0084117A"/>
    <w:rsid w:val="008414A1"/>
    <w:rsid w:val="008419BF"/>
    <w:rsid w:val="00841B8F"/>
    <w:rsid w:val="00843122"/>
    <w:rsid w:val="008435FA"/>
    <w:rsid w:val="00843A2C"/>
    <w:rsid w:val="008444A3"/>
    <w:rsid w:val="00844613"/>
    <w:rsid w:val="008450D9"/>
    <w:rsid w:val="00845462"/>
    <w:rsid w:val="00846D64"/>
    <w:rsid w:val="0084718E"/>
    <w:rsid w:val="00847918"/>
    <w:rsid w:val="00847996"/>
    <w:rsid w:val="00847B4B"/>
    <w:rsid w:val="00847F12"/>
    <w:rsid w:val="00847FDE"/>
    <w:rsid w:val="008514B5"/>
    <w:rsid w:val="00851A16"/>
    <w:rsid w:val="00852190"/>
    <w:rsid w:val="0085298B"/>
    <w:rsid w:val="00852BE7"/>
    <w:rsid w:val="00852D37"/>
    <w:rsid w:val="00852DC0"/>
    <w:rsid w:val="008544F8"/>
    <w:rsid w:val="00854E1C"/>
    <w:rsid w:val="008558CD"/>
    <w:rsid w:val="00855934"/>
    <w:rsid w:val="00855A11"/>
    <w:rsid w:val="00856E42"/>
    <w:rsid w:val="00857189"/>
    <w:rsid w:val="00857C71"/>
    <w:rsid w:val="008603DE"/>
    <w:rsid w:val="008604A0"/>
    <w:rsid w:val="00861336"/>
    <w:rsid w:val="008614D8"/>
    <w:rsid w:val="008617FB"/>
    <w:rsid w:val="00861B8D"/>
    <w:rsid w:val="00861B96"/>
    <w:rsid w:val="00861D4E"/>
    <w:rsid w:val="008633FF"/>
    <w:rsid w:val="00865860"/>
    <w:rsid w:val="00867009"/>
    <w:rsid w:val="008670AB"/>
    <w:rsid w:val="00867803"/>
    <w:rsid w:val="00870F0D"/>
    <w:rsid w:val="00870FC1"/>
    <w:rsid w:val="0087127E"/>
    <w:rsid w:val="00871DCA"/>
    <w:rsid w:val="008725C6"/>
    <w:rsid w:val="00872D8E"/>
    <w:rsid w:val="00873F8E"/>
    <w:rsid w:val="00873FD7"/>
    <w:rsid w:val="008741FF"/>
    <w:rsid w:val="00874460"/>
    <w:rsid w:val="0087450D"/>
    <w:rsid w:val="00875909"/>
    <w:rsid w:val="008767A6"/>
    <w:rsid w:val="00877308"/>
    <w:rsid w:val="00880352"/>
    <w:rsid w:val="00880857"/>
    <w:rsid w:val="00881530"/>
    <w:rsid w:val="00881EB0"/>
    <w:rsid w:val="008827E7"/>
    <w:rsid w:val="00884FCC"/>
    <w:rsid w:val="008863D9"/>
    <w:rsid w:val="00886FF1"/>
    <w:rsid w:val="0089072B"/>
    <w:rsid w:val="00890B04"/>
    <w:rsid w:val="00891460"/>
    <w:rsid w:val="008919EA"/>
    <w:rsid w:val="00895378"/>
    <w:rsid w:val="00896405"/>
    <w:rsid w:val="00896AA0"/>
    <w:rsid w:val="00896CB7"/>
    <w:rsid w:val="00896EA8"/>
    <w:rsid w:val="00897D30"/>
    <w:rsid w:val="008A0411"/>
    <w:rsid w:val="008A0A8E"/>
    <w:rsid w:val="008A10AC"/>
    <w:rsid w:val="008A1231"/>
    <w:rsid w:val="008A192E"/>
    <w:rsid w:val="008A25D3"/>
    <w:rsid w:val="008A3193"/>
    <w:rsid w:val="008A4674"/>
    <w:rsid w:val="008A4C19"/>
    <w:rsid w:val="008A5D4F"/>
    <w:rsid w:val="008A6FC0"/>
    <w:rsid w:val="008B01C7"/>
    <w:rsid w:val="008B2193"/>
    <w:rsid w:val="008B2523"/>
    <w:rsid w:val="008B3F2F"/>
    <w:rsid w:val="008B4137"/>
    <w:rsid w:val="008B7F50"/>
    <w:rsid w:val="008C027E"/>
    <w:rsid w:val="008C096B"/>
    <w:rsid w:val="008C0CC9"/>
    <w:rsid w:val="008C0D9F"/>
    <w:rsid w:val="008C0F94"/>
    <w:rsid w:val="008C1780"/>
    <w:rsid w:val="008C1CB9"/>
    <w:rsid w:val="008C1E64"/>
    <w:rsid w:val="008C245D"/>
    <w:rsid w:val="008C2D96"/>
    <w:rsid w:val="008C2FBE"/>
    <w:rsid w:val="008C61C9"/>
    <w:rsid w:val="008C64AE"/>
    <w:rsid w:val="008C6DAD"/>
    <w:rsid w:val="008C7497"/>
    <w:rsid w:val="008D00FF"/>
    <w:rsid w:val="008D08A1"/>
    <w:rsid w:val="008D08B3"/>
    <w:rsid w:val="008D1574"/>
    <w:rsid w:val="008D1F64"/>
    <w:rsid w:val="008D363A"/>
    <w:rsid w:val="008D404B"/>
    <w:rsid w:val="008D444A"/>
    <w:rsid w:val="008D5E57"/>
    <w:rsid w:val="008D6088"/>
    <w:rsid w:val="008D609D"/>
    <w:rsid w:val="008D62BF"/>
    <w:rsid w:val="008D6659"/>
    <w:rsid w:val="008D6B8F"/>
    <w:rsid w:val="008D75A4"/>
    <w:rsid w:val="008E001C"/>
    <w:rsid w:val="008E005F"/>
    <w:rsid w:val="008E0807"/>
    <w:rsid w:val="008E0F21"/>
    <w:rsid w:val="008E0F7F"/>
    <w:rsid w:val="008E17BA"/>
    <w:rsid w:val="008E2290"/>
    <w:rsid w:val="008E360E"/>
    <w:rsid w:val="008E412E"/>
    <w:rsid w:val="008E4904"/>
    <w:rsid w:val="008E564F"/>
    <w:rsid w:val="008E570B"/>
    <w:rsid w:val="008F00DD"/>
    <w:rsid w:val="008F00E0"/>
    <w:rsid w:val="008F0AAE"/>
    <w:rsid w:val="008F0E9C"/>
    <w:rsid w:val="008F2317"/>
    <w:rsid w:val="008F31F6"/>
    <w:rsid w:val="008F33ED"/>
    <w:rsid w:val="008F4050"/>
    <w:rsid w:val="008F75D9"/>
    <w:rsid w:val="008F7793"/>
    <w:rsid w:val="0090052A"/>
    <w:rsid w:val="009017F2"/>
    <w:rsid w:val="009020B1"/>
    <w:rsid w:val="0090215F"/>
    <w:rsid w:val="009021EE"/>
    <w:rsid w:val="00902413"/>
    <w:rsid w:val="00902D4C"/>
    <w:rsid w:val="00903077"/>
    <w:rsid w:val="00903570"/>
    <w:rsid w:val="009039B2"/>
    <w:rsid w:val="00904972"/>
    <w:rsid w:val="0090524C"/>
    <w:rsid w:val="00907032"/>
    <w:rsid w:val="00907595"/>
    <w:rsid w:val="00907CED"/>
    <w:rsid w:val="00911AC1"/>
    <w:rsid w:val="00911B5D"/>
    <w:rsid w:val="009120EC"/>
    <w:rsid w:val="00914CC6"/>
    <w:rsid w:val="00915261"/>
    <w:rsid w:val="00917432"/>
    <w:rsid w:val="00920325"/>
    <w:rsid w:val="009209EE"/>
    <w:rsid w:val="009211C7"/>
    <w:rsid w:val="0092441F"/>
    <w:rsid w:val="009274F3"/>
    <w:rsid w:val="00927C37"/>
    <w:rsid w:val="009305EA"/>
    <w:rsid w:val="009312B8"/>
    <w:rsid w:val="00931BF5"/>
    <w:rsid w:val="0093219E"/>
    <w:rsid w:val="00933FD8"/>
    <w:rsid w:val="00934796"/>
    <w:rsid w:val="00935159"/>
    <w:rsid w:val="0093530B"/>
    <w:rsid w:val="009363B1"/>
    <w:rsid w:val="0093764D"/>
    <w:rsid w:val="00937B12"/>
    <w:rsid w:val="00940400"/>
    <w:rsid w:val="009414FC"/>
    <w:rsid w:val="00942BD6"/>
    <w:rsid w:val="0094463D"/>
    <w:rsid w:val="0094574B"/>
    <w:rsid w:val="0094662A"/>
    <w:rsid w:val="00947407"/>
    <w:rsid w:val="00947ED5"/>
    <w:rsid w:val="009506A0"/>
    <w:rsid w:val="0095245F"/>
    <w:rsid w:val="009536E2"/>
    <w:rsid w:val="00954E37"/>
    <w:rsid w:val="0095679C"/>
    <w:rsid w:val="00960747"/>
    <w:rsid w:val="00960C58"/>
    <w:rsid w:val="009615DC"/>
    <w:rsid w:val="0096161F"/>
    <w:rsid w:val="00961D45"/>
    <w:rsid w:val="00963540"/>
    <w:rsid w:val="0096371E"/>
    <w:rsid w:val="00963A12"/>
    <w:rsid w:val="00964468"/>
    <w:rsid w:val="00964D8B"/>
    <w:rsid w:val="00965730"/>
    <w:rsid w:val="00965A80"/>
    <w:rsid w:val="00965DD9"/>
    <w:rsid w:val="009673B1"/>
    <w:rsid w:val="009673CA"/>
    <w:rsid w:val="00967620"/>
    <w:rsid w:val="00967FE2"/>
    <w:rsid w:val="00971BEE"/>
    <w:rsid w:val="009723C1"/>
    <w:rsid w:val="0097337D"/>
    <w:rsid w:val="0097572A"/>
    <w:rsid w:val="00975CB0"/>
    <w:rsid w:val="00975FBE"/>
    <w:rsid w:val="00976D6E"/>
    <w:rsid w:val="00977AFA"/>
    <w:rsid w:val="00977E68"/>
    <w:rsid w:val="00980014"/>
    <w:rsid w:val="00980BC0"/>
    <w:rsid w:val="00981AB4"/>
    <w:rsid w:val="00982147"/>
    <w:rsid w:val="00982B5F"/>
    <w:rsid w:val="00983354"/>
    <w:rsid w:val="00984489"/>
    <w:rsid w:val="00984586"/>
    <w:rsid w:val="009847F1"/>
    <w:rsid w:val="0098554B"/>
    <w:rsid w:val="00986597"/>
    <w:rsid w:val="00987A31"/>
    <w:rsid w:val="00987DB1"/>
    <w:rsid w:val="00990246"/>
    <w:rsid w:val="00990ADE"/>
    <w:rsid w:val="00990F99"/>
    <w:rsid w:val="0099237C"/>
    <w:rsid w:val="00992D11"/>
    <w:rsid w:val="00993590"/>
    <w:rsid w:val="00993868"/>
    <w:rsid w:val="00993CD5"/>
    <w:rsid w:val="00994300"/>
    <w:rsid w:val="00995973"/>
    <w:rsid w:val="00997802"/>
    <w:rsid w:val="009A006B"/>
    <w:rsid w:val="009A0B55"/>
    <w:rsid w:val="009A0DAC"/>
    <w:rsid w:val="009A0FBC"/>
    <w:rsid w:val="009A232C"/>
    <w:rsid w:val="009A345B"/>
    <w:rsid w:val="009A5D12"/>
    <w:rsid w:val="009A5DB1"/>
    <w:rsid w:val="009A5F7B"/>
    <w:rsid w:val="009A62FD"/>
    <w:rsid w:val="009A6D5C"/>
    <w:rsid w:val="009A6ECE"/>
    <w:rsid w:val="009A70FD"/>
    <w:rsid w:val="009A755D"/>
    <w:rsid w:val="009A7681"/>
    <w:rsid w:val="009A76E7"/>
    <w:rsid w:val="009A7718"/>
    <w:rsid w:val="009A7E7D"/>
    <w:rsid w:val="009B0983"/>
    <w:rsid w:val="009B0CBB"/>
    <w:rsid w:val="009B18EA"/>
    <w:rsid w:val="009B191B"/>
    <w:rsid w:val="009B3021"/>
    <w:rsid w:val="009B38AC"/>
    <w:rsid w:val="009B3F0E"/>
    <w:rsid w:val="009B5212"/>
    <w:rsid w:val="009B5D0D"/>
    <w:rsid w:val="009B6C55"/>
    <w:rsid w:val="009B7236"/>
    <w:rsid w:val="009B7A88"/>
    <w:rsid w:val="009B7B85"/>
    <w:rsid w:val="009C0493"/>
    <w:rsid w:val="009C053A"/>
    <w:rsid w:val="009C0592"/>
    <w:rsid w:val="009C1270"/>
    <w:rsid w:val="009C1A42"/>
    <w:rsid w:val="009C2CE4"/>
    <w:rsid w:val="009C2F2D"/>
    <w:rsid w:val="009C30A7"/>
    <w:rsid w:val="009C468A"/>
    <w:rsid w:val="009C4CB1"/>
    <w:rsid w:val="009C4DDD"/>
    <w:rsid w:val="009C5AAE"/>
    <w:rsid w:val="009C6390"/>
    <w:rsid w:val="009C641D"/>
    <w:rsid w:val="009C646E"/>
    <w:rsid w:val="009C70FF"/>
    <w:rsid w:val="009C77FB"/>
    <w:rsid w:val="009D0A17"/>
    <w:rsid w:val="009D0EC6"/>
    <w:rsid w:val="009D1603"/>
    <w:rsid w:val="009D1A3A"/>
    <w:rsid w:val="009D2A13"/>
    <w:rsid w:val="009D31EB"/>
    <w:rsid w:val="009D3468"/>
    <w:rsid w:val="009D40A8"/>
    <w:rsid w:val="009D418F"/>
    <w:rsid w:val="009D51D1"/>
    <w:rsid w:val="009E0EFC"/>
    <w:rsid w:val="009E167D"/>
    <w:rsid w:val="009E1FE6"/>
    <w:rsid w:val="009E2779"/>
    <w:rsid w:val="009E2F0A"/>
    <w:rsid w:val="009E42B5"/>
    <w:rsid w:val="009E4859"/>
    <w:rsid w:val="009E5E1F"/>
    <w:rsid w:val="009E63DC"/>
    <w:rsid w:val="009E768A"/>
    <w:rsid w:val="009E76B7"/>
    <w:rsid w:val="009F042B"/>
    <w:rsid w:val="009F128A"/>
    <w:rsid w:val="009F1808"/>
    <w:rsid w:val="009F1AF2"/>
    <w:rsid w:val="009F25BE"/>
    <w:rsid w:val="009F5240"/>
    <w:rsid w:val="009F5A1B"/>
    <w:rsid w:val="009F780B"/>
    <w:rsid w:val="009F7B8D"/>
    <w:rsid w:val="00A0250A"/>
    <w:rsid w:val="00A026F8"/>
    <w:rsid w:val="00A02FFB"/>
    <w:rsid w:val="00A031E5"/>
    <w:rsid w:val="00A036C1"/>
    <w:rsid w:val="00A03FAA"/>
    <w:rsid w:val="00A04310"/>
    <w:rsid w:val="00A04668"/>
    <w:rsid w:val="00A046FD"/>
    <w:rsid w:val="00A04C96"/>
    <w:rsid w:val="00A04D83"/>
    <w:rsid w:val="00A04DC8"/>
    <w:rsid w:val="00A05850"/>
    <w:rsid w:val="00A0589F"/>
    <w:rsid w:val="00A05DC5"/>
    <w:rsid w:val="00A06647"/>
    <w:rsid w:val="00A069DC"/>
    <w:rsid w:val="00A06B5D"/>
    <w:rsid w:val="00A0727B"/>
    <w:rsid w:val="00A108A2"/>
    <w:rsid w:val="00A10CFA"/>
    <w:rsid w:val="00A132B1"/>
    <w:rsid w:val="00A13AD8"/>
    <w:rsid w:val="00A13C4E"/>
    <w:rsid w:val="00A14946"/>
    <w:rsid w:val="00A14CE9"/>
    <w:rsid w:val="00A1550B"/>
    <w:rsid w:val="00A17F91"/>
    <w:rsid w:val="00A20391"/>
    <w:rsid w:val="00A20CA7"/>
    <w:rsid w:val="00A2186F"/>
    <w:rsid w:val="00A21981"/>
    <w:rsid w:val="00A224B9"/>
    <w:rsid w:val="00A23804"/>
    <w:rsid w:val="00A239EA"/>
    <w:rsid w:val="00A23BCE"/>
    <w:rsid w:val="00A23C6D"/>
    <w:rsid w:val="00A2569D"/>
    <w:rsid w:val="00A2574D"/>
    <w:rsid w:val="00A25E05"/>
    <w:rsid w:val="00A2676C"/>
    <w:rsid w:val="00A277BE"/>
    <w:rsid w:val="00A301FD"/>
    <w:rsid w:val="00A307ED"/>
    <w:rsid w:val="00A30D47"/>
    <w:rsid w:val="00A311A7"/>
    <w:rsid w:val="00A31566"/>
    <w:rsid w:val="00A31A92"/>
    <w:rsid w:val="00A32359"/>
    <w:rsid w:val="00A3283C"/>
    <w:rsid w:val="00A3337E"/>
    <w:rsid w:val="00A3378A"/>
    <w:rsid w:val="00A33C37"/>
    <w:rsid w:val="00A33CF8"/>
    <w:rsid w:val="00A35653"/>
    <w:rsid w:val="00A35C18"/>
    <w:rsid w:val="00A35D7D"/>
    <w:rsid w:val="00A36EA2"/>
    <w:rsid w:val="00A3757A"/>
    <w:rsid w:val="00A409AE"/>
    <w:rsid w:val="00A413A2"/>
    <w:rsid w:val="00A41E8A"/>
    <w:rsid w:val="00A4348C"/>
    <w:rsid w:val="00A439AE"/>
    <w:rsid w:val="00A43A0C"/>
    <w:rsid w:val="00A45166"/>
    <w:rsid w:val="00A45777"/>
    <w:rsid w:val="00A45A5E"/>
    <w:rsid w:val="00A46DD7"/>
    <w:rsid w:val="00A50D14"/>
    <w:rsid w:val="00A52025"/>
    <w:rsid w:val="00A52CEC"/>
    <w:rsid w:val="00A52E4D"/>
    <w:rsid w:val="00A53635"/>
    <w:rsid w:val="00A54D29"/>
    <w:rsid w:val="00A55205"/>
    <w:rsid w:val="00A55A5C"/>
    <w:rsid w:val="00A56097"/>
    <w:rsid w:val="00A56714"/>
    <w:rsid w:val="00A57309"/>
    <w:rsid w:val="00A60BE8"/>
    <w:rsid w:val="00A61A94"/>
    <w:rsid w:val="00A61F09"/>
    <w:rsid w:val="00A6223F"/>
    <w:rsid w:val="00A62D5F"/>
    <w:rsid w:val="00A63A8F"/>
    <w:rsid w:val="00A655A8"/>
    <w:rsid w:val="00A65690"/>
    <w:rsid w:val="00A66BB9"/>
    <w:rsid w:val="00A66E2B"/>
    <w:rsid w:val="00A67EC1"/>
    <w:rsid w:val="00A706DA"/>
    <w:rsid w:val="00A71451"/>
    <w:rsid w:val="00A725DD"/>
    <w:rsid w:val="00A736B5"/>
    <w:rsid w:val="00A753B6"/>
    <w:rsid w:val="00A764C1"/>
    <w:rsid w:val="00A76E63"/>
    <w:rsid w:val="00A77924"/>
    <w:rsid w:val="00A77E70"/>
    <w:rsid w:val="00A8053C"/>
    <w:rsid w:val="00A8060F"/>
    <w:rsid w:val="00A8163A"/>
    <w:rsid w:val="00A81B1B"/>
    <w:rsid w:val="00A820BC"/>
    <w:rsid w:val="00A821E7"/>
    <w:rsid w:val="00A82962"/>
    <w:rsid w:val="00A82BC3"/>
    <w:rsid w:val="00A82CB8"/>
    <w:rsid w:val="00A8440E"/>
    <w:rsid w:val="00A85404"/>
    <w:rsid w:val="00A85924"/>
    <w:rsid w:val="00A859B8"/>
    <w:rsid w:val="00A87749"/>
    <w:rsid w:val="00A87A29"/>
    <w:rsid w:val="00A87FCF"/>
    <w:rsid w:val="00A910D7"/>
    <w:rsid w:val="00A9121E"/>
    <w:rsid w:val="00A91E3E"/>
    <w:rsid w:val="00A92433"/>
    <w:rsid w:val="00A92A29"/>
    <w:rsid w:val="00A93108"/>
    <w:rsid w:val="00A932AF"/>
    <w:rsid w:val="00A95B6B"/>
    <w:rsid w:val="00A95FC1"/>
    <w:rsid w:val="00A966F2"/>
    <w:rsid w:val="00A9675E"/>
    <w:rsid w:val="00AA0EB2"/>
    <w:rsid w:val="00AA10AB"/>
    <w:rsid w:val="00AA29A9"/>
    <w:rsid w:val="00AA2AB8"/>
    <w:rsid w:val="00AA32B8"/>
    <w:rsid w:val="00AA3BAC"/>
    <w:rsid w:val="00AA4C5D"/>
    <w:rsid w:val="00AA5CAB"/>
    <w:rsid w:val="00AA5EDD"/>
    <w:rsid w:val="00AA6382"/>
    <w:rsid w:val="00AA677C"/>
    <w:rsid w:val="00AA753D"/>
    <w:rsid w:val="00AB0B1F"/>
    <w:rsid w:val="00AB0DC6"/>
    <w:rsid w:val="00AB236F"/>
    <w:rsid w:val="00AB2C1A"/>
    <w:rsid w:val="00AB33FF"/>
    <w:rsid w:val="00AB371E"/>
    <w:rsid w:val="00AB3B80"/>
    <w:rsid w:val="00AB5215"/>
    <w:rsid w:val="00AB562B"/>
    <w:rsid w:val="00AB5FA1"/>
    <w:rsid w:val="00AC019F"/>
    <w:rsid w:val="00AC1113"/>
    <w:rsid w:val="00AC1F97"/>
    <w:rsid w:val="00AC4137"/>
    <w:rsid w:val="00AC4362"/>
    <w:rsid w:val="00AC623A"/>
    <w:rsid w:val="00AC6BD3"/>
    <w:rsid w:val="00AC7B8C"/>
    <w:rsid w:val="00AD04C2"/>
    <w:rsid w:val="00AD0843"/>
    <w:rsid w:val="00AD0C63"/>
    <w:rsid w:val="00AD18EE"/>
    <w:rsid w:val="00AD2A5B"/>
    <w:rsid w:val="00AD3A33"/>
    <w:rsid w:val="00AD4CB7"/>
    <w:rsid w:val="00AD5208"/>
    <w:rsid w:val="00AD5598"/>
    <w:rsid w:val="00AD562D"/>
    <w:rsid w:val="00AD6032"/>
    <w:rsid w:val="00AD6C25"/>
    <w:rsid w:val="00AD766C"/>
    <w:rsid w:val="00AD7F72"/>
    <w:rsid w:val="00AE0C26"/>
    <w:rsid w:val="00AE1054"/>
    <w:rsid w:val="00AE1197"/>
    <w:rsid w:val="00AE1D8C"/>
    <w:rsid w:val="00AE313B"/>
    <w:rsid w:val="00AE3F61"/>
    <w:rsid w:val="00AE658D"/>
    <w:rsid w:val="00AE72A4"/>
    <w:rsid w:val="00AE78CB"/>
    <w:rsid w:val="00AE7CC3"/>
    <w:rsid w:val="00AE7F5D"/>
    <w:rsid w:val="00AF006C"/>
    <w:rsid w:val="00AF1B97"/>
    <w:rsid w:val="00AF1ED0"/>
    <w:rsid w:val="00AF2309"/>
    <w:rsid w:val="00AF25DA"/>
    <w:rsid w:val="00AF2783"/>
    <w:rsid w:val="00AF3B02"/>
    <w:rsid w:val="00AF41AD"/>
    <w:rsid w:val="00AF4D32"/>
    <w:rsid w:val="00AF5B06"/>
    <w:rsid w:val="00AF722E"/>
    <w:rsid w:val="00B02698"/>
    <w:rsid w:val="00B02939"/>
    <w:rsid w:val="00B029EF"/>
    <w:rsid w:val="00B02D95"/>
    <w:rsid w:val="00B04A31"/>
    <w:rsid w:val="00B054BA"/>
    <w:rsid w:val="00B05CDB"/>
    <w:rsid w:val="00B06223"/>
    <w:rsid w:val="00B066CE"/>
    <w:rsid w:val="00B06F22"/>
    <w:rsid w:val="00B11CF7"/>
    <w:rsid w:val="00B123B9"/>
    <w:rsid w:val="00B12964"/>
    <w:rsid w:val="00B13FD2"/>
    <w:rsid w:val="00B146C7"/>
    <w:rsid w:val="00B15584"/>
    <w:rsid w:val="00B1723E"/>
    <w:rsid w:val="00B172CB"/>
    <w:rsid w:val="00B21BC7"/>
    <w:rsid w:val="00B21D4B"/>
    <w:rsid w:val="00B2224E"/>
    <w:rsid w:val="00B2322F"/>
    <w:rsid w:val="00B240D2"/>
    <w:rsid w:val="00B25332"/>
    <w:rsid w:val="00B254DC"/>
    <w:rsid w:val="00B25C33"/>
    <w:rsid w:val="00B261D0"/>
    <w:rsid w:val="00B2736A"/>
    <w:rsid w:val="00B30087"/>
    <w:rsid w:val="00B307FF"/>
    <w:rsid w:val="00B31653"/>
    <w:rsid w:val="00B31AE1"/>
    <w:rsid w:val="00B32FE2"/>
    <w:rsid w:val="00B32FF0"/>
    <w:rsid w:val="00B330D3"/>
    <w:rsid w:val="00B33647"/>
    <w:rsid w:val="00B341D9"/>
    <w:rsid w:val="00B347C8"/>
    <w:rsid w:val="00B3498D"/>
    <w:rsid w:val="00B36295"/>
    <w:rsid w:val="00B362E0"/>
    <w:rsid w:val="00B36CEF"/>
    <w:rsid w:val="00B37702"/>
    <w:rsid w:val="00B37788"/>
    <w:rsid w:val="00B379B6"/>
    <w:rsid w:val="00B402EE"/>
    <w:rsid w:val="00B40985"/>
    <w:rsid w:val="00B4169B"/>
    <w:rsid w:val="00B41F3B"/>
    <w:rsid w:val="00B42015"/>
    <w:rsid w:val="00B436A1"/>
    <w:rsid w:val="00B4386B"/>
    <w:rsid w:val="00B44178"/>
    <w:rsid w:val="00B465C0"/>
    <w:rsid w:val="00B468D0"/>
    <w:rsid w:val="00B46F18"/>
    <w:rsid w:val="00B471C1"/>
    <w:rsid w:val="00B47F4F"/>
    <w:rsid w:val="00B50181"/>
    <w:rsid w:val="00B503C4"/>
    <w:rsid w:val="00B50531"/>
    <w:rsid w:val="00B5108B"/>
    <w:rsid w:val="00B5126E"/>
    <w:rsid w:val="00B51E2B"/>
    <w:rsid w:val="00B522A8"/>
    <w:rsid w:val="00B538E7"/>
    <w:rsid w:val="00B53B6C"/>
    <w:rsid w:val="00B546B0"/>
    <w:rsid w:val="00B56102"/>
    <w:rsid w:val="00B56596"/>
    <w:rsid w:val="00B57123"/>
    <w:rsid w:val="00B57130"/>
    <w:rsid w:val="00B60A56"/>
    <w:rsid w:val="00B60ACB"/>
    <w:rsid w:val="00B60C51"/>
    <w:rsid w:val="00B614DD"/>
    <w:rsid w:val="00B6259A"/>
    <w:rsid w:val="00B6326F"/>
    <w:rsid w:val="00B63488"/>
    <w:rsid w:val="00B645DC"/>
    <w:rsid w:val="00B65481"/>
    <w:rsid w:val="00B6595A"/>
    <w:rsid w:val="00B65A20"/>
    <w:rsid w:val="00B65C61"/>
    <w:rsid w:val="00B66021"/>
    <w:rsid w:val="00B679EC"/>
    <w:rsid w:val="00B67DDC"/>
    <w:rsid w:val="00B70916"/>
    <w:rsid w:val="00B71294"/>
    <w:rsid w:val="00B714D7"/>
    <w:rsid w:val="00B714F2"/>
    <w:rsid w:val="00B73E39"/>
    <w:rsid w:val="00B74337"/>
    <w:rsid w:val="00B75C20"/>
    <w:rsid w:val="00B75CE8"/>
    <w:rsid w:val="00B80D70"/>
    <w:rsid w:val="00B80F7D"/>
    <w:rsid w:val="00B817F8"/>
    <w:rsid w:val="00B82042"/>
    <w:rsid w:val="00B84A01"/>
    <w:rsid w:val="00B852CD"/>
    <w:rsid w:val="00B872E8"/>
    <w:rsid w:val="00B87537"/>
    <w:rsid w:val="00B87DFE"/>
    <w:rsid w:val="00B90A00"/>
    <w:rsid w:val="00B91A61"/>
    <w:rsid w:val="00B93E82"/>
    <w:rsid w:val="00B9713D"/>
    <w:rsid w:val="00B97838"/>
    <w:rsid w:val="00B9785E"/>
    <w:rsid w:val="00B97B8C"/>
    <w:rsid w:val="00BA0414"/>
    <w:rsid w:val="00BA13DF"/>
    <w:rsid w:val="00BA2696"/>
    <w:rsid w:val="00BA2B94"/>
    <w:rsid w:val="00BA338B"/>
    <w:rsid w:val="00BA33BD"/>
    <w:rsid w:val="00BA5EB2"/>
    <w:rsid w:val="00BA5FA0"/>
    <w:rsid w:val="00BA6096"/>
    <w:rsid w:val="00BA6640"/>
    <w:rsid w:val="00BA6F68"/>
    <w:rsid w:val="00BA70AE"/>
    <w:rsid w:val="00BA7A34"/>
    <w:rsid w:val="00BA7BCC"/>
    <w:rsid w:val="00BA7D43"/>
    <w:rsid w:val="00BB1A62"/>
    <w:rsid w:val="00BB2593"/>
    <w:rsid w:val="00BB2A34"/>
    <w:rsid w:val="00BB2D8D"/>
    <w:rsid w:val="00BB2F8E"/>
    <w:rsid w:val="00BB30EE"/>
    <w:rsid w:val="00BB356A"/>
    <w:rsid w:val="00BB489D"/>
    <w:rsid w:val="00BB5058"/>
    <w:rsid w:val="00BB562A"/>
    <w:rsid w:val="00BB5CA0"/>
    <w:rsid w:val="00BB62CE"/>
    <w:rsid w:val="00BB6A78"/>
    <w:rsid w:val="00BB6AA1"/>
    <w:rsid w:val="00BB7680"/>
    <w:rsid w:val="00BB7B14"/>
    <w:rsid w:val="00BC0EAE"/>
    <w:rsid w:val="00BC11B4"/>
    <w:rsid w:val="00BC222B"/>
    <w:rsid w:val="00BC336B"/>
    <w:rsid w:val="00BC4AC2"/>
    <w:rsid w:val="00BC56FD"/>
    <w:rsid w:val="00BC5DD9"/>
    <w:rsid w:val="00BC601C"/>
    <w:rsid w:val="00BC6338"/>
    <w:rsid w:val="00BC6725"/>
    <w:rsid w:val="00BC6AD1"/>
    <w:rsid w:val="00BC6AF2"/>
    <w:rsid w:val="00BC6E2A"/>
    <w:rsid w:val="00BC6EDC"/>
    <w:rsid w:val="00BC6F58"/>
    <w:rsid w:val="00BC7793"/>
    <w:rsid w:val="00BD02DA"/>
    <w:rsid w:val="00BD0631"/>
    <w:rsid w:val="00BD063B"/>
    <w:rsid w:val="00BD1150"/>
    <w:rsid w:val="00BD14AC"/>
    <w:rsid w:val="00BD14E4"/>
    <w:rsid w:val="00BD1F81"/>
    <w:rsid w:val="00BD295D"/>
    <w:rsid w:val="00BD2EB2"/>
    <w:rsid w:val="00BD31D5"/>
    <w:rsid w:val="00BD4917"/>
    <w:rsid w:val="00BD4939"/>
    <w:rsid w:val="00BD4B1C"/>
    <w:rsid w:val="00BD56B8"/>
    <w:rsid w:val="00BD5DEF"/>
    <w:rsid w:val="00BD6EE9"/>
    <w:rsid w:val="00BE00AF"/>
    <w:rsid w:val="00BE0ECF"/>
    <w:rsid w:val="00BE2154"/>
    <w:rsid w:val="00BE2FC5"/>
    <w:rsid w:val="00BE3466"/>
    <w:rsid w:val="00BE3AA0"/>
    <w:rsid w:val="00BE4B1E"/>
    <w:rsid w:val="00BE54E9"/>
    <w:rsid w:val="00BE5816"/>
    <w:rsid w:val="00BE6579"/>
    <w:rsid w:val="00BE66D5"/>
    <w:rsid w:val="00BE7DDF"/>
    <w:rsid w:val="00BF009A"/>
    <w:rsid w:val="00BF06FB"/>
    <w:rsid w:val="00BF0E15"/>
    <w:rsid w:val="00BF1C0E"/>
    <w:rsid w:val="00BF267E"/>
    <w:rsid w:val="00BF2DA3"/>
    <w:rsid w:val="00BF3658"/>
    <w:rsid w:val="00BF4409"/>
    <w:rsid w:val="00BF4C0C"/>
    <w:rsid w:val="00BF523D"/>
    <w:rsid w:val="00BF5E0F"/>
    <w:rsid w:val="00BF6190"/>
    <w:rsid w:val="00BF6873"/>
    <w:rsid w:val="00BF6F05"/>
    <w:rsid w:val="00BF73AF"/>
    <w:rsid w:val="00BF750B"/>
    <w:rsid w:val="00BF7BBB"/>
    <w:rsid w:val="00BF7DAE"/>
    <w:rsid w:val="00C00058"/>
    <w:rsid w:val="00C0014A"/>
    <w:rsid w:val="00C01488"/>
    <w:rsid w:val="00C0254E"/>
    <w:rsid w:val="00C02C1C"/>
    <w:rsid w:val="00C03566"/>
    <w:rsid w:val="00C03799"/>
    <w:rsid w:val="00C04B8C"/>
    <w:rsid w:val="00C04EB5"/>
    <w:rsid w:val="00C056F5"/>
    <w:rsid w:val="00C06DE2"/>
    <w:rsid w:val="00C0791D"/>
    <w:rsid w:val="00C07B0E"/>
    <w:rsid w:val="00C07C55"/>
    <w:rsid w:val="00C10902"/>
    <w:rsid w:val="00C10F2B"/>
    <w:rsid w:val="00C12B82"/>
    <w:rsid w:val="00C12E23"/>
    <w:rsid w:val="00C14207"/>
    <w:rsid w:val="00C144EF"/>
    <w:rsid w:val="00C1485D"/>
    <w:rsid w:val="00C14948"/>
    <w:rsid w:val="00C15355"/>
    <w:rsid w:val="00C15429"/>
    <w:rsid w:val="00C16645"/>
    <w:rsid w:val="00C17764"/>
    <w:rsid w:val="00C2067E"/>
    <w:rsid w:val="00C20B36"/>
    <w:rsid w:val="00C21FA8"/>
    <w:rsid w:val="00C2215B"/>
    <w:rsid w:val="00C22C5F"/>
    <w:rsid w:val="00C22EDA"/>
    <w:rsid w:val="00C230A0"/>
    <w:rsid w:val="00C2318E"/>
    <w:rsid w:val="00C243FE"/>
    <w:rsid w:val="00C24440"/>
    <w:rsid w:val="00C24AFC"/>
    <w:rsid w:val="00C24C5A"/>
    <w:rsid w:val="00C2585B"/>
    <w:rsid w:val="00C26F64"/>
    <w:rsid w:val="00C270D8"/>
    <w:rsid w:val="00C27CFB"/>
    <w:rsid w:val="00C30800"/>
    <w:rsid w:val="00C31B4E"/>
    <w:rsid w:val="00C32136"/>
    <w:rsid w:val="00C33165"/>
    <w:rsid w:val="00C33250"/>
    <w:rsid w:val="00C3394A"/>
    <w:rsid w:val="00C34A3A"/>
    <w:rsid w:val="00C34B3C"/>
    <w:rsid w:val="00C34B70"/>
    <w:rsid w:val="00C34F52"/>
    <w:rsid w:val="00C40A64"/>
    <w:rsid w:val="00C41BD8"/>
    <w:rsid w:val="00C42940"/>
    <w:rsid w:val="00C42E63"/>
    <w:rsid w:val="00C4351E"/>
    <w:rsid w:val="00C437FB"/>
    <w:rsid w:val="00C43E5B"/>
    <w:rsid w:val="00C44C49"/>
    <w:rsid w:val="00C4527E"/>
    <w:rsid w:val="00C464F1"/>
    <w:rsid w:val="00C4684F"/>
    <w:rsid w:val="00C47393"/>
    <w:rsid w:val="00C47524"/>
    <w:rsid w:val="00C4768F"/>
    <w:rsid w:val="00C47994"/>
    <w:rsid w:val="00C479EC"/>
    <w:rsid w:val="00C50556"/>
    <w:rsid w:val="00C51991"/>
    <w:rsid w:val="00C52871"/>
    <w:rsid w:val="00C52C91"/>
    <w:rsid w:val="00C53471"/>
    <w:rsid w:val="00C535E7"/>
    <w:rsid w:val="00C53DB8"/>
    <w:rsid w:val="00C55195"/>
    <w:rsid w:val="00C56252"/>
    <w:rsid w:val="00C56C7A"/>
    <w:rsid w:val="00C56DFD"/>
    <w:rsid w:val="00C57E34"/>
    <w:rsid w:val="00C60943"/>
    <w:rsid w:val="00C60CC2"/>
    <w:rsid w:val="00C61554"/>
    <w:rsid w:val="00C61B0D"/>
    <w:rsid w:val="00C6264D"/>
    <w:rsid w:val="00C62A60"/>
    <w:rsid w:val="00C63EEF"/>
    <w:rsid w:val="00C6438D"/>
    <w:rsid w:val="00C644CC"/>
    <w:rsid w:val="00C64D3E"/>
    <w:rsid w:val="00C64D7D"/>
    <w:rsid w:val="00C64ECC"/>
    <w:rsid w:val="00C65CB6"/>
    <w:rsid w:val="00C65DCE"/>
    <w:rsid w:val="00C66147"/>
    <w:rsid w:val="00C67DE4"/>
    <w:rsid w:val="00C70F20"/>
    <w:rsid w:val="00C71893"/>
    <w:rsid w:val="00C722E6"/>
    <w:rsid w:val="00C72566"/>
    <w:rsid w:val="00C72F56"/>
    <w:rsid w:val="00C731EF"/>
    <w:rsid w:val="00C73D29"/>
    <w:rsid w:val="00C73F19"/>
    <w:rsid w:val="00C7668D"/>
    <w:rsid w:val="00C76A07"/>
    <w:rsid w:val="00C76CF2"/>
    <w:rsid w:val="00C770E5"/>
    <w:rsid w:val="00C8005C"/>
    <w:rsid w:val="00C81854"/>
    <w:rsid w:val="00C81BCB"/>
    <w:rsid w:val="00C82235"/>
    <w:rsid w:val="00C822A9"/>
    <w:rsid w:val="00C8238E"/>
    <w:rsid w:val="00C82521"/>
    <w:rsid w:val="00C8361F"/>
    <w:rsid w:val="00C83F5E"/>
    <w:rsid w:val="00C840DD"/>
    <w:rsid w:val="00C849B6"/>
    <w:rsid w:val="00C852E2"/>
    <w:rsid w:val="00C85713"/>
    <w:rsid w:val="00C859B6"/>
    <w:rsid w:val="00C85C68"/>
    <w:rsid w:val="00C86751"/>
    <w:rsid w:val="00C929F7"/>
    <w:rsid w:val="00C92EC1"/>
    <w:rsid w:val="00C92ED2"/>
    <w:rsid w:val="00C93BFC"/>
    <w:rsid w:val="00C9498E"/>
    <w:rsid w:val="00C95241"/>
    <w:rsid w:val="00C955F7"/>
    <w:rsid w:val="00C9625F"/>
    <w:rsid w:val="00C96DD2"/>
    <w:rsid w:val="00C97912"/>
    <w:rsid w:val="00CA06D8"/>
    <w:rsid w:val="00CA2920"/>
    <w:rsid w:val="00CA29F1"/>
    <w:rsid w:val="00CA2A01"/>
    <w:rsid w:val="00CA2D40"/>
    <w:rsid w:val="00CA2F17"/>
    <w:rsid w:val="00CA4AFE"/>
    <w:rsid w:val="00CA66F6"/>
    <w:rsid w:val="00CA726B"/>
    <w:rsid w:val="00CA76EF"/>
    <w:rsid w:val="00CB19C1"/>
    <w:rsid w:val="00CB1E4C"/>
    <w:rsid w:val="00CB2D8A"/>
    <w:rsid w:val="00CB2D9D"/>
    <w:rsid w:val="00CB3E6B"/>
    <w:rsid w:val="00CB4CAD"/>
    <w:rsid w:val="00CB4F70"/>
    <w:rsid w:val="00CB5524"/>
    <w:rsid w:val="00CB572F"/>
    <w:rsid w:val="00CB7AEC"/>
    <w:rsid w:val="00CC2234"/>
    <w:rsid w:val="00CC247F"/>
    <w:rsid w:val="00CC2D36"/>
    <w:rsid w:val="00CC3DDF"/>
    <w:rsid w:val="00CC458C"/>
    <w:rsid w:val="00CC4D75"/>
    <w:rsid w:val="00CC5126"/>
    <w:rsid w:val="00CC72CC"/>
    <w:rsid w:val="00CC755D"/>
    <w:rsid w:val="00CD0527"/>
    <w:rsid w:val="00CD0B69"/>
    <w:rsid w:val="00CD10B4"/>
    <w:rsid w:val="00CD14D1"/>
    <w:rsid w:val="00CD14E6"/>
    <w:rsid w:val="00CD238D"/>
    <w:rsid w:val="00CD2A8B"/>
    <w:rsid w:val="00CD4739"/>
    <w:rsid w:val="00CD4BEA"/>
    <w:rsid w:val="00CD5505"/>
    <w:rsid w:val="00CD5CB7"/>
    <w:rsid w:val="00CD665F"/>
    <w:rsid w:val="00CE02E8"/>
    <w:rsid w:val="00CE0497"/>
    <w:rsid w:val="00CE06D6"/>
    <w:rsid w:val="00CE2F9F"/>
    <w:rsid w:val="00CE3A0B"/>
    <w:rsid w:val="00CE3D1A"/>
    <w:rsid w:val="00CE4BD5"/>
    <w:rsid w:val="00CE5B7E"/>
    <w:rsid w:val="00CE7AC9"/>
    <w:rsid w:val="00CE7FFD"/>
    <w:rsid w:val="00CF0A4D"/>
    <w:rsid w:val="00CF0FBB"/>
    <w:rsid w:val="00CF1A89"/>
    <w:rsid w:val="00CF2238"/>
    <w:rsid w:val="00CF2B67"/>
    <w:rsid w:val="00CF303C"/>
    <w:rsid w:val="00CF3053"/>
    <w:rsid w:val="00CF3968"/>
    <w:rsid w:val="00CF3EFA"/>
    <w:rsid w:val="00CF47AF"/>
    <w:rsid w:val="00CF5B31"/>
    <w:rsid w:val="00CF5D7D"/>
    <w:rsid w:val="00CF62B8"/>
    <w:rsid w:val="00CF66E9"/>
    <w:rsid w:val="00CF67CA"/>
    <w:rsid w:val="00CF7DFF"/>
    <w:rsid w:val="00D008F9"/>
    <w:rsid w:val="00D013C1"/>
    <w:rsid w:val="00D013E3"/>
    <w:rsid w:val="00D01E6D"/>
    <w:rsid w:val="00D02436"/>
    <w:rsid w:val="00D02ECA"/>
    <w:rsid w:val="00D03715"/>
    <w:rsid w:val="00D04324"/>
    <w:rsid w:val="00D05FC5"/>
    <w:rsid w:val="00D06D31"/>
    <w:rsid w:val="00D0750F"/>
    <w:rsid w:val="00D0770E"/>
    <w:rsid w:val="00D108F9"/>
    <w:rsid w:val="00D10E8B"/>
    <w:rsid w:val="00D11CDE"/>
    <w:rsid w:val="00D12CDA"/>
    <w:rsid w:val="00D139F7"/>
    <w:rsid w:val="00D152A1"/>
    <w:rsid w:val="00D17010"/>
    <w:rsid w:val="00D1759E"/>
    <w:rsid w:val="00D17DED"/>
    <w:rsid w:val="00D20289"/>
    <w:rsid w:val="00D20677"/>
    <w:rsid w:val="00D20C01"/>
    <w:rsid w:val="00D20E2C"/>
    <w:rsid w:val="00D216E3"/>
    <w:rsid w:val="00D2219E"/>
    <w:rsid w:val="00D22437"/>
    <w:rsid w:val="00D23AED"/>
    <w:rsid w:val="00D24C35"/>
    <w:rsid w:val="00D25D96"/>
    <w:rsid w:val="00D2646C"/>
    <w:rsid w:val="00D26F75"/>
    <w:rsid w:val="00D307C0"/>
    <w:rsid w:val="00D317C9"/>
    <w:rsid w:val="00D32FD8"/>
    <w:rsid w:val="00D3480A"/>
    <w:rsid w:val="00D34C54"/>
    <w:rsid w:val="00D36A9D"/>
    <w:rsid w:val="00D36F78"/>
    <w:rsid w:val="00D41282"/>
    <w:rsid w:val="00D41C95"/>
    <w:rsid w:val="00D42305"/>
    <w:rsid w:val="00D42884"/>
    <w:rsid w:val="00D4374E"/>
    <w:rsid w:val="00D455A6"/>
    <w:rsid w:val="00D456E2"/>
    <w:rsid w:val="00D45876"/>
    <w:rsid w:val="00D45C5F"/>
    <w:rsid w:val="00D46759"/>
    <w:rsid w:val="00D46CD0"/>
    <w:rsid w:val="00D47013"/>
    <w:rsid w:val="00D474CA"/>
    <w:rsid w:val="00D47E15"/>
    <w:rsid w:val="00D50004"/>
    <w:rsid w:val="00D50E6C"/>
    <w:rsid w:val="00D5110B"/>
    <w:rsid w:val="00D5167B"/>
    <w:rsid w:val="00D51AEF"/>
    <w:rsid w:val="00D5220C"/>
    <w:rsid w:val="00D522BF"/>
    <w:rsid w:val="00D53930"/>
    <w:rsid w:val="00D545BA"/>
    <w:rsid w:val="00D565EF"/>
    <w:rsid w:val="00D567B2"/>
    <w:rsid w:val="00D5786B"/>
    <w:rsid w:val="00D57CED"/>
    <w:rsid w:val="00D60C20"/>
    <w:rsid w:val="00D61B36"/>
    <w:rsid w:val="00D64020"/>
    <w:rsid w:val="00D64D30"/>
    <w:rsid w:val="00D65C6A"/>
    <w:rsid w:val="00D66157"/>
    <w:rsid w:val="00D6634B"/>
    <w:rsid w:val="00D67534"/>
    <w:rsid w:val="00D6774B"/>
    <w:rsid w:val="00D70ED1"/>
    <w:rsid w:val="00D7247B"/>
    <w:rsid w:val="00D73473"/>
    <w:rsid w:val="00D73968"/>
    <w:rsid w:val="00D7411D"/>
    <w:rsid w:val="00D750A9"/>
    <w:rsid w:val="00D75129"/>
    <w:rsid w:val="00D752B7"/>
    <w:rsid w:val="00D7614B"/>
    <w:rsid w:val="00D76A67"/>
    <w:rsid w:val="00D7709C"/>
    <w:rsid w:val="00D814D9"/>
    <w:rsid w:val="00D8287C"/>
    <w:rsid w:val="00D82E98"/>
    <w:rsid w:val="00D831A6"/>
    <w:rsid w:val="00D8391C"/>
    <w:rsid w:val="00D8409A"/>
    <w:rsid w:val="00D8434D"/>
    <w:rsid w:val="00D84B78"/>
    <w:rsid w:val="00D854D9"/>
    <w:rsid w:val="00D8574E"/>
    <w:rsid w:val="00D858A9"/>
    <w:rsid w:val="00D86FAC"/>
    <w:rsid w:val="00D87B7D"/>
    <w:rsid w:val="00D87BA3"/>
    <w:rsid w:val="00D87CD7"/>
    <w:rsid w:val="00D87DB0"/>
    <w:rsid w:val="00D90702"/>
    <w:rsid w:val="00D90E29"/>
    <w:rsid w:val="00D92F03"/>
    <w:rsid w:val="00D93110"/>
    <w:rsid w:val="00D939E8"/>
    <w:rsid w:val="00D94FEC"/>
    <w:rsid w:val="00D95FE5"/>
    <w:rsid w:val="00D975C0"/>
    <w:rsid w:val="00D97BB5"/>
    <w:rsid w:val="00DA090F"/>
    <w:rsid w:val="00DA1D3F"/>
    <w:rsid w:val="00DA211C"/>
    <w:rsid w:val="00DA2D35"/>
    <w:rsid w:val="00DA34E2"/>
    <w:rsid w:val="00DA4120"/>
    <w:rsid w:val="00DA4B02"/>
    <w:rsid w:val="00DA4D6D"/>
    <w:rsid w:val="00DA7840"/>
    <w:rsid w:val="00DA7F73"/>
    <w:rsid w:val="00DB05EE"/>
    <w:rsid w:val="00DB3D21"/>
    <w:rsid w:val="00DB42D3"/>
    <w:rsid w:val="00DB48AF"/>
    <w:rsid w:val="00DB6B18"/>
    <w:rsid w:val="00DB750F"/>
    <w:rsid w:val="00DB7FC6"/>
    <w:rsid w:val="00DC0717"/>
    <w:rsid w:val="00DC225F"/>
    <w:rsid w:val="00DC23C5"/>
    <w:rsid w:val="00DC246B"/>
    <w:rsid w:val="00DC2CFA"/>
    <w:rsid w:val="00DC2D0C"/>
    <w:rsid w:val="00DC2FA2"/>
    <w:rsid w:val="00DC4685"/>
    <w:rsid w:val="00DC491C"/>
    <w:rsid w:val="00DC7BAF"/>
    <w:rsid w:val="00DC7DF1"/>
    <w:rsid w:val="00DD0286"/>
    <w:rsid w:val="00DD0462"/>
    <w:rsid w:val="00DD0C80"/>
    <w:rsid w:val="00DD13BC"/>
    <w:rsid w:val="00DD2023"/>
    <w:rsid w:val="00DD3300"/>
    <w:rsid w:val="00DD39EA"/>
    <w:rsid w:val="00DD4FD6"/>
    <w:rsid w:val="00DD6531"/>
    <w:rsid w:val="00DD78DB"/>
    <w:rsid w:val="00DE0BF4"/>
    <w:rsid w:val="00DE0D29"/>
    <w:rsid w:val="00DE1105"/>
    <w:rsid w:val="00DE1497"/>
    <w:rsid w:val="00DE19E3"/>
    <w:rsid w:val="00DE1F53"/>
    <w:rsid w:val="00DE23DD"/>
    <w:rsid w:val="00DE2D7E"/>
    <w:rsid w:val="00DE46FD"/>
    <w:rsid w:val="00DE4B97"/>
    <w:rsid w:val="00DE4D73"/>
    <w:rsid w:val="00DE56C8"/>
    <w:rsid w:val="00DE578D"/>
    <w:rsid w:val="00DE6C29"/>
    <w:rsid w:val="00DE6C73"/>
    <w:rsid w:val="00DE7921"/>
    <w:rsid w:val="00DE7D71"/>
    <w:rsid w:val="00DF03B5"/>
    <w:rsid w:val="00DF07ED"/>
    <w:rsid w:val="00DF0CD5"/>
    <w:rsid w:val="00DF0F5F"/>
    <w:rsid w:val="00DF178D"/>
    <w:rsid w:val="00DF1850"/>
    <w:rsid w:val="00DF1EBF"/>
    <w:rsid w:val="00DF28ED"/>
    <w:rsid w:val="00DF2D97"/>
    <w:rsid w:val="00DF3C26"/>
    <w:rsid w:val="00DF3FD6"/>
    <w:rsid w:val="00DF4B5C"/>
    <w:rsid w:val="00DF4E30"/>
    <w:rsid w:val="00DF65B0"/>
    <w:rsid w:val="00DF6BF4"/>
    <w:rsid w:val="00DF6C26"/>
    <w:rsid w:val="00DF6F43"/>
    <w:rsid w:val="00DF786A"/>
    <w:rsid w:val="00DF7873"/>
    <w:rsid w:val="00DF79DB"/>
    <w:rsid w:val="00E00139"/>
    <w:rsid w:val="00E00C3B"/>
    <w:rsid w:val="00E01097"/>
    <w:rsid w:val="00E01323"/>
    <w:rsid w:val="00E0141C"/>
    <w:rsid w:val="00E03844"/>
    <w:rsid w:val="00E03E16"/>
    <w:rsid w:val="00E04066"/>
    <w:rsid w:val="00E04436"/>
    <w:rsid w:val="00E04DDB"/>
    <w:rsid w:val="00E06AE8"/>
    <w:rsid w:val="00E06BB1"/>
    <w:rsid w:val="00E10F89"/>
    <w:rsid w:val="00E112BF"/>
    <w:rsid w:val="00E13CCE"/>
    <w:rsid w:val="00E147DE"/>
    <w:rsid w:val="00E14AEC"/>
    <w:rsid w:val="00E15F4D"/>
    <w:rsid w:val="00E17527"/>
    <w:rsid w:val="00E2083C"/>
    <w:rsid w:val="00E20A4E"/>
    <w:rsid w:val="00E20BE0"/>
    <w:rsid w:val="00E20F40"/>
    <w:rsid w:val="00E21246"/>
    <w:rsid w:val="00E21362"/>
    <w:rsid w:val="00E23572"/>
    <w:rsid w:val="00E23C7D"/>
    <w:rsid w:val="00E2442B"/>
    <w:rsid w:val="00E25091"/>
    <w:rsid w:val="00E2593E"/>
    <w:rsid w:val="00E263A9"/>
    <w:rsid w:val="00E26CE0"/>
    <w:rsid w:val="00E26EDB"/>
    <w:rsid w:val="00E27EA5"/>
    <w:rsid w:val="00E30D1F"/>
    <w:rsid w:val="00E31C05"/>
    <w:rsid w:val="00E33032"/>
    <w:rsid w:val="00E332BE"/>
    <w:rsid w:val="00E34328"/>
    <w:rsid w:val="00E3515D"/>
    <w:rsid w:val="00E35B09"/>
    <w:rsid w:val="00E3610D"/>
    <w:rsid w:val="00E37181"/>
    <w:rsid w:val="00E37342"/>
    <w:rsid w:val="00E3757A"/>
    <w:rsid w:val="00E375FB"/>
    <w:rsid w:val="00E377B7"/>
    <w:rsid w:val="00E378F5"/>
    <w:rsid w:val="00E40421"/>
    <w:rsid w:val="00E40BB2"/>
    <w:rsid w:val="00E417BC"/>
    <w:rsid w:val="00E424A4"/>
    <w:rsid w:val="00E43879"/>
    <w:rsid w:val="00E43B88"/>
    <w:rsid w:val="00E43D41"/>
    <w:rsid w:val="00E45E37"/>
    <w:rsid w:val="00E46871"/>
    <w:rsid w:val="00E4758C"/>
    <w:rsid w:val="00E4762D"/>
    <w:rsid w:val="00E509C5"/>
    <w:rsid w:val="00E50E86"/>
    <w:rsid w:val="00E50FB6"/>
    <w:rsid w:val="00E52484"/>
    <w:rsid w:val="00E52FAB"/>
    <w:rsid w:val="00E5368A"/>
    <w:rsid w:val="00E53761"/>
    <w:rsid w:val="00E53D7F"/>
    <w:rsid w:val="00E53E97"/>
    <w:rsid w:val="00E542E4"/>
    <w:rsid w:val="00E54EBC"/>
    <w:rsid w:val="00E554B9"/>
    <w:rsid w:val="00E55CD0"/>
    <w:rsid w:val="00E569FE"/>
    <w:rsid w:val="00E56C48"/>
    <w:rsid w:val="00E57936"/>
    <w:rsid w:val="00E57B34"/>
    <w:rsid w:val="00E6046E"/>
    <w:rsid w:val="00E60AA9"/>
    <w:rsid w:val="00E62F86"/>
    <w:rsid w:val="00E638AA"/>
    <w:rsid w:val="00E6402E"/>
    <w:rsid w:val="00E65439"/>
    <w:rsid w:val="00E6597B"/>
    <w:rsid w:val="00E67695"/>
    <w:rsid w:val="00E67FF5"/>
    <w:rsid w:val="00E7006E"/>
    <w:rsid w:val="00E7060D"/>
    <w:rsid w:val="00E70F54"/>
    <w:rsid w:val="00E71190"/>
    <w:rsid w:val="00E7278F"/>
    <w:rsid w:val="00E72A8E"/>
    <w:rsid w:val="00E734DA"/>
    <w:rsid w:val="00E73580"/>
    <w:rsid w:val="00E740EF"/>
    <w:rsid w:val="00E74924"/>
    <w:rsid w:val="00E7520A"/>
    <w:rsid w:val="00E7562D"/>
    <w:rsid w:val="00E75F44"/>
    <w:rsid w:val="00E77F0A"/>
    <w:rsid w:val="00E805E1"/>
    <w:rsid w:val="00E805F3"/>
    <w:rsid w:val="00E81852"/>
    <w:rsid w:val="00E83253"/>
    <w:rsid w:val="00E8352C"/>
    <w:rsid w:val="00E848F7"/>
    <w:rsid w:val="00E84C72"/>
    <w:rsid w:val="00E84F34"/>
    <w:rsid w:val="00E85CF8"/>
    <w:rsid w:val="00E868DF"/>
    <w:rsid w:val="00E8713E"/>
    <w:rsid w:val="00E90612"/>
    <w:rsid w:val="00E91E74"/>
    <w:rsid w:val="00E9241C"/>
    <w:rsid w:val="00E92792"/>
    <w:rsid w:val="00E92914"/>
    <w:rsid w:val="00E92B1D"/>
    <w:rsid w:val="00E93542"/>
    <w:rsid w:val="00E93A27"/>
    <w:rsid w:val="00E93DD9"/>
    <w:rsid w:val="00E951D1"/>
    <w:rsid w:val="00E97D5B"/>
    <w:rsid w:val="00EA0A60"/>
    <w:rsid w:val="00EA1BE0"/>
    <w:rsid w:val="00EA2294"/>
    <w:rsid w:val="00EA2E70"/>
    <w:rsid w:val="00EA36C3"/>
    <w:rsid w:val="00EA4017"/>
    <w:rsid w:val="00EA45F4"/>
    <w:rsid w:val="00EA48AF"/>
    <w:rsid w:val="00EA48D8"/>
    <w:rsid w:val="00EA5735"/>
    <w:rsid w:val="00EA58A9"/>
    <w:rsid w:val="00EA5D23"/>
    <w:rsid w:val="00EA5DD3"/>
    <w:rsid w:val="00EA627C"/>
    <w:rsid w:val="00EA6CC1"/>
    <w:rsid w:val="00EA6D88"/>
    <w:rsid w:val="00EA717E"/>
    <w:rsid w:val="00EB00E1"/>
    <w:rsid w:val="00EB0BE5"/>
    <w:rsid w:val="00EB0E89"/>
    <w:rsid w:val="00EB1A38"/>
    <w:rsid w:val="00EB1B48"/>
    <w:rsid w:val="00EB1DA8"/>
    <w:rsid w:val="00EB3D31"/>
    <w:rsid w:val="00EB3D41"/>
    <w:rsid w:val="00EB5B02"/>
    <w:rsid w:val="00EB6B8F"/>
    <w:rsid w:val="00EB6E5B"/>
    <w:rsid w:val="00EB7F10"/>
    <w:rsid w:val="00EC1890"/>
    <w:rsid w:val="00EC4C86"/>
    <w:rsid w:val="00EC53D5"/>
    <w:rsid w:val="00EC56BE"/>
    <w:rsid w:val="00EC5FD5"/>
    <w:rsid w:val="00EC68C3"/>
    <w:rsid w:val="00EC6EE4"/>
    <w:rsid w:val="00EC7BB7"/>
    <w:rsid w:val="00ED0493"/>
    <w:rsid w:val="00ED0B42"/>
    <w:rsid w:val="00ED1AD9"/>
    <w:rsid w:val="00ED1C95"/>
    <w:rsid w:val="00ED277A"/>
    <w:rsid w:val="00ED367C"/>
    <w:rsid w:val="00ED3791"/>
    <w:rsid w:val="00ED3B07"/>
    <w:rsid w:val="00ED529D"/>
    <w:rsid w:val="00ED6B69"/>
    <w:rsid w:val="00ED7020"/>
    <w:rsid w:val="00ED7F53"/>
    <w:rsid w:val="00EE0065"/>
    <w:rsid w:val="00EE0ACB"/>
    <w:rsid w:val="00EE0B0B"/>
    <w:rsid w:val="00EE21F0"/>
    <w:rsid w:val="00EE274C"/>
    <w:rsid w:val="00EE3256"/>
    <w:rsid w:val="00EE3C7F"/>
    <w:rsid w:val="00EE4628"/>
    <w:rsid w:val="00EE4AEE"/>
    <w:rsid w:val="00EE4C51"/>
    <w:rsid w:val="00EE5C21"/>
    <w:rsid w:val="00EE5D00"/>
    <w:rsid w:val="00EE5D81"/>
    <w:rsid w:val="00EE5E56"/>
    <w:rsid w:val="00EE698C"/>
    <w:rsid w:val="00EE7075"/>
    <w:rsid w:val="00EF0303"/>
    <w:rsid w:val="00EF06C3"/>
    <w:rsid w:val="00EF0D85"/>
    <w:rsid w:val="00EF2276"/>
    <w:rsid w:val="00EF2AFD"/>
    <w:rsid w:val="00EF2DB0"/>
    <w:rsid w:val="00EF351F"/>
    <w:rsid w:val="00EF38A6"/>
    <w:rsid w:val="00EF41D2"/>
    <w:rsid w:val="00EF5141"/>
    <w:rsid w:val="00EF5930"/>
    <w:rsid w:val="00EF5C5E"/>
    <w:rsid w:val="00EF608E"/>
    <w:rsid w:val="00EF66E3"/>
    <w:rsid w:val="00EF7127"/>
    <w:rsid w:val="00EF7221"/>
    <w:rsid w:val="00EF73CA"/>
    <w:rsid w:val="00F00472"/>
    <w:rsid w:val="00F0125A"/>
    <w:rsid w:val="00F01B19"/>
    <w:rsid w:val="00F01D86"/>
    <w:rsid w:val="00F01EFC"/>
    <w:rsid w:val="00F05D8A"/>
    <w:rsid w:val="00F06067"/>
    <w:rsid w:val="00F06624"/>
    <w:rsid w:val="00F06E0D"/>
    <w:rsid w:val="00F07332"/>
    <w:rsid w:val="00F11C2D"/>
    <w:rsid w:val="00F13872"/>
    <w:rsid w:val="00F1447E"/>
    <w:rsid w:val="00F1466E"/>
    <w:rsid w:val="00F14C71"/>
    <w:rsid w:val="00F14E12"/>
    <w:rsid w:val="00F14FB1"/>
    <w:rsid w:val="00F165AE"/>
    <w:rsid w:val="00F17F6C"/>
    <w:rsid w:val="00F2041E"/>
    <w:rsid w:val="00F215CD"/>
    <w:rsid w:val="00F2265D"/>
    <w:rsid w:val="00F23748"/>
    <w:rsid w:val="00F23D85"/>
    <w:rsid w:val="00F246C7"/>
    <w:rsid w:val="00F253DB"/>
    <w:rsid w:val="00F26381"/>
    <w:rsid w:val="00F277AC"/>
    <w:rsid w:val="00F27A19"/>
    <w:rsid w:val="00F3127E"/>
    <w:rsid w:val="00F3145A"/>
    <w:rsid w:val="00F31C1F"/>
    <w:rsid w:val="00F323D2"/>
    <w:rsid w:val="00F32516"/>
    <w:rsid w:val="00F32AE7"/>
    <w:rsid w:val="00F33E7C"/>
    <w:rsid w:val="00F34C43"/>
    <w:rsid w:val="00F34D2E"/>
    <w:rsid w:val="00F34FA0"/>
    <w:rsid w:val="00F3574F"/>
    <w:rsid w:val="00F4086F"/>
    <w:rsid w:val="00F409EC"/>
    <w:rsid w:val="00F40E76"/>
    <w:rsid w:val="00F4161F"/>
    <w:rsid w:val="00F41DB7"/>
    <w:rsid w:val="00F42573"/>
    <w:rsid w:val="00F42BD1"/>
    <w:rsid w:val="00F42CDF"/>
    <w:rsid w:val="00F4335A"/>
    <w:rsid w:val="00F447A9"/>
    <w:rsid w:val="00F448DC"/>
    <w:rsid w:val="00F452EC"/>
    <w:rsid w:val="00F45504"/>
    <w:rsid w:val="00F460BC"/>
    <w:rsid w:val="00F46359"/>
    <w:rsid w:val="00F47F66"/>
    <w:rsid w:val="00F500AC"/>
    <w:rsid w:val="00F50535"/>
    <w:rsid w:val="00F507A6"/>
    <w:rsid w:val="00F50E54"/>
    <w:rsid w:val="00F516F7"/>
    <w:rsid w:val="00F522BB"/>
    <w:rsid w:val="00F52829"/>
    <w:rsid w:val="00F52A34"/>
    <w:rsid w:val="00F535DC"/>
    <w:rsid w:val="00F53B10"/>
    <w:rsid w:val="00F5482E"/>
    <w:rsid w:val="00F54B4C"/>
    <w:rsid w:val="00F5625D"/>
    <w:rsid w:val="00F56570"/>
    <w:rsid w:val="00F57857"/>
    <w:rsid w:val="00F57D43"/>
    <w:rsid w:val="00F60699"/>
    <w:rsid w:val="00F610FB"/>
    <w:rsid w:val="00F6255A"/>
    <w:rsid w:val="00F62875"/>
    <w:rsid w:val="00F62B22"/>
    <w:rsid w:val="00F63703"/>
    <w:rsid w:val="00F6382F"/>
    <w:rsid w:val="00F63F1C"/>
    <w:rsid w:val="00F65301"/>
    <w:rsid w:val="00F65401"/>
    <w:rsid w:val="00F658F4"/>
    <w:rsid w:val="00F67A7F"/>
    <w:rsid w:val="00F70B34"/>
    <w:rsid w:val="00F70C7C"/>
    <w:rsid w:val="00F70D23"/>
    <w:rsid w:val="00F71A9F"/>
    <w:rsid w:val="00F724E2"/>
    <w:rsid w:val="00F726CD"/>
    <w:rsid w:val="00F73479"/>
    <w:rsid w:val="00F7377E"/>
    <w:rsid w:val="00F73DA0"/>
    <w:rsid w:val="00F73DB4"/>
    <w:rsid w:val="00F74A33"/>
    <w:rsid w:val="00F75AFC"/>
    <w:rsid w:val="00F76AB4"/>
    <w:rsid w:val="00F778E2"/>
    <w:rsid w:val="00F8007E"/>
    <w:rsid w:val="00F809BE"/>
    <w:rsid w:val="00F80CF6"/>
    <w:rsid w:val="00F82753"/>
    <w:rsid w:val="00F82B5B"/>
    <w:rsid w:val="00F82D49"/>
    <w:rsid w:val="00F835AE"/>
    <w:rsid w:val="00F845D1"/>
    <w:rsid w:val="00F85C48"/>
    <w:rsid w:val="00F860AA"/>
    <w:rsid w:val="00F86A96"/>
    <w:rsid w:val="00F90AF2"/>
    <w:rsid w:val="00F920EC"/>
    <w:rsid w:val="00F93A19"/>
    <w:rsid w:val="00F94E52"/>
    <w:rsid w:val="00F95712"/>
    <w:rsid w:val="00F973AD"/>
    <w:rsid w:val="00F976D0"/>
    <w:rsid w:val="00FA0CEC"/>
    <w:rsid w:val="00FA1AD5"/>
    <w:rsid w:val="00FA374E"/>
    <w:rsid w:val="00FA393B"/>
    <w:rsid w:val="00FA3988"/>
    <w:rsid w:val="00FA433F"/>
    <w:rsid w:val="00FA658B"/>
    <w:rsid w:val="00FA7162"/>
    <w:rsid w:val="00FB0B5B"/>
    <w:rsid w:val="00FB15D7"/>
    <w:rsid w:val="00FB2517"/>
    <w:rsid w:val="00FB327C"/>
    <w:rsid w:val="00FB4B96"/>
    <w:rsid w:val="00FB4FF4"/>
    <w:rsid w:val="00FB5802"/>
    <w:rsid w:val="00FB5F77"/>
    <w:rsid w:val="00FB6092"/>
    <w:rsid w:val="00FB6BAF"/>
    <w:rsid w:val="00FB7379"/>
    <w:rsid w:val="00FB76BA"/>
    <w:rsid w:val="00FB7935"/>
    <w:rsid w:val="00FC0448"/>
    <w:rsid w:val="00FC0A78"/>
    <w:rsid w:val="00FC0E67"/>
    <w:rsid w:val="00FC360D"/>
    <w:rsid w:val="00FC39AE"/>
    <w:rsid w:val="00FC40ED"/>
    <w:rsid w:val="00FC47F8"/>
    <w:rsid w:val="00FC4962"/>
    <w:rsid w:val="00FC4AE4"/>
    <w:rsid w:val="00FC5761"/>
    <w:rsid w:val="00FC5D50"/>
    <w:rsid w:val="00FC5F76"/>
    <w:rsid w:val="00FC6084"/>
    <w:rsid w:val="00FC6578"/>
    <w:rsid w:val="00FC7098"/>
    <w:rsid w:val="00FD3001"/>
    <w:rsid w:val="00FD389B"/>
    <w:rsid w:val="00FD38BA"/>
    <w:rsid w:val="00FD5024"/>
    <w:rsid w:val="00FD578D"/>
    <w:rsid w:val="00FD5EC4"/>
    <w:rsid w:val="00FD6196"/>
    <w:rsid w:val="00FD61B1"/>
    <w:rsid w:val="00FD6AB4"/>
    <w:rsid w:val="00FD6DD8"/>
    <w:rsid w:val="00FD6F88"/>
    <w:rsid w:val="00FD7F8B"/>
    <w:rsid w:val="00FE08BD"/>
    <w:rsid w:val="00FE25B2"/>
    <w:rsid w:val="00FE2615"/>
    <w:rsid w:val="00FE2A35"/>
    <w:rsid w:val="00FE3BB1"/>
    <w:rsid w:val="00FE49C2"/>
    <w:rsid w:val="00FE5122"/>
    <w:rsid w:val="00FE6097"/>
    <w:rsid w:val="00FE6377"/>
    <w:rsid w:val="00FF088B"/>
    <w:rsid w:val="00FF0F47"/>
    <w:rsid w:val="00FF2493"/>
    <w:rsid w:val="00FF2803"/>
    <w:rsid w:val="00FF4D66"/>
    <w:rsid w:val="00FF5941"/>
    <w:rsid w:val="00FF5D03"/>
    <w:rsid w:val="00FF6006"/>
    <w:rsid w:val="00FF60E3"/>
    <w:rsid w:val="00FF6979"/>
    <w:rsid w:val="00FF76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10421C"/>
  <w15:chartTrackingRefBased/>
  <w15:docId w15:val="{94EB88BF-DF56-477C-9A30-FCC90D85B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7679"/>
    <w:pPr>
      <w:keepNext/>
      <w:keepLines/>
      <w:numPr>
        <w:numId w:val="3"/>
      </w:numPr>
      <w:spacing w:before="240" w:after="0"/>
      <w:outlineLvl w:val="0"/>
    </w:pPr>
    <w:rPr>
      <w:rFonts w:asciiTheme="majorHAnsi" w:eastAsiaTheme="majorEastAsia" w:hAnsiTheme="majorHAnsi" w:cstheme="majorBidi"/>
      <w:color w:val="C49A00" w:themeColor="accent1" w:themeShade="BF"/>
      <w:sz w:val="32"/>
      <w:szCs w:val="32"/>
    </w:rPr>
  </w:style>
  <w:style w:type="paragraph" w:styleId="Heading2">
    <w:name w:val="heading 2"/>
    <w:basedOn w:val="Heading1"/>
    <w:next w:val="Normal"/>
    <w:link w:val="Heading2Char"/>
    <w:uiPriority w:val="9"/>
    <w:unhideWhenUsed/>
    <w:qFormat/>
    <w:rsid w:val="00A2574D"/>
    <w:pPr>
      <w:numPr>
        <w:ilvl w:val="1"/>
      </w:numPr>
      <w:outlineLvl w:val="1"/>
    </w:pPr>
  </w:style>
  <w:style w:type="paragraph" w:styleId="Heading3">
    <w:name w:val="heading 3"/>
    <w:basedOn w:val="Heading2"/>
    <w:next w:val="Normal"/>
    <w:link w:val="Heading3Char"/>
    <w:uiPriority w:val="9"/>
    <w:unhideWhenUsed/>
    <w:qFormat/>
    <w:rsid w:val="00E13CCE"/>
    <w:pPr>
      <w:numPr>
        <w:ilvl w:val="2"/>
      </w:numPr>
      <w:outlineLvl w:val="2"/>
    </w:pPr>
    <w:rPr>
      <w:lang w:val="es-PR"/>
    </w:rPr>
  </w:style>
  <w:style w:type="paragraph" w:styleId="Heading4">
    <w:name w:val="heading 4"/>
    <w:basedOn w:val="Heading3"/>
    <w:next w:val="Normal"/>
    <w:link w:val="Heading4Char"/>
    <w:uiPriority w:val="9"/>
    <w:unhideWhenUsed/>
    <w:qFormat/>
    <w:rsid w:val="00E72A8E"/>
    <w:pPr>
      <w:numPr>
        <w:ilvl w:val="3"/>
      </w:numPr>
      <w:outlineLvl w:val="3"/>
    </w:pPr>
  </w:style>
  <w:style w:type="paragraph" w:styleId="Heading5">
    <w:name w:val="heading 5"/>
    <w:basedOn w:val="ListParagraph"/>
    <w:next w:val="Normal"/>
    <w:link w:val="Heading5Char"/>
    <w:uiPriority w:val="9"/>
    <w:unhideWhenUsed/>
    <w:qFormat/>
    <w:rsid w:val="00A026F8"/>
    <w:pPr>
      <w:numPr>
        <w:ilvl w:val="4"/>
        <w:numId w:val="1"/>
      </w:numPr>
      <w:outlineLvl w:val="4"/>
    </w:pPr>
    <w:rPr>
      <w:lang w:val="es-P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4AC2"/>
    <w:pPr>
      <w:ind w:left="720"/>
      <w:contextualSpacing/>
    </w:pPr>
  </w:style>
  <w:style w:type="paragraph" w:customStyle="1" w:styleId="Doc-Title1">
    <w:name w:val="Doc-Title 1"/>
    <w:basedOn w:val="Normal"/>
    <w:next w:val="Doc-Text2"/>
    <w:rsid w:val="008E17BA"/>
    <w:pPr>
      <w:keepNext/>
      <w:numPr>
        <w:numId w:val="2"/>
      </w:numPr>
      <w:spacing w:before="220" w:after="120" w:line="240" w:lineRule="auto"/>
      <w:outlineLvl w:val="0"/>
    </w:pPr>
    <w:rPr>
      <w:rFonts w:ascii="Arial" w:eastAsia="Times New Roman" w:hAnsi="Arial" w:cs="Arial"/>
      <w:b/>
      <w:szCs w:val="20"/>
    </w:rPr>
  </w:style>
  <w:style w:type="paragraph" w:customStyle="1" w:styleId="Doc-Text2">
    <w:name w:val="Doc-Text 2"/>
    <w:basedOn w:val="Normal"/>
    <w:link w:val="Doc-Text2Char"/>
    <w:qFormat/>
    <w:rsid w:val="008E17BA"/>
    <w:pPr>
      <w:numPr>
        <w:ilvl w:val="1"/>
        <w:numId w:val="2"/>
      </w:numPr>
      <w:spacing w:after="120" w:line="240" w:lineRule="auto"/>
      <w:outlineLvl w:val="1"/>
    </w:pPr>
    <w:rPr>
      <w:rFonts w:ascii="Arial" w:eastAsia="Times New Roman" w:hAnsi="Arial" w:cs="Arial"/>
      <w:szCs w:val="20"/>
    </w:rPr>
  </w:style>
  <w:style w:type="paragraph" w:customStyle="1" w:styleId="Doc-Text3">
    <w:name w:val="Doc-Text 3"/>
    <w:basedOn w:val="Normal"/>
    <w:rsid w:val="008E17BA"/>
    <w:pPr>
      <w:numPr>
        <w:ilvl w:val="2"/>
        <w:numId w:val="2"/>
      </w:numPr>
      <w:spacing w:after="120" w:line="240" w:lineRule="auto"/>
      <w:outlineLvl w:val="2"/>
    </w:pPr>
    <w:rPr>
      <w:rFonts w:ascii="Arial" w:eastAsia="Times New Roman" w:hAnsi="Arial" w:cs="Arial"/>
      <w:bCs/>
      <w:szCs w:val="20"/>
    </w:rPr>
  </w:style>
  <w:style w:type="paragraph" w:customStyle="1" w:styleId="Doc-Text4">
    <w:name w:val="Doc-Text 4"/>
    <w:basedOn w:val="Normal"/>
    <w:rsid w:val="008E17BA"/>
    <w:pPr>
      <w:numPr>
        <w:ilvl w:val="3"/>
        <w:numId w:val="2"/>
      </w:numPr>
      <w:spacing w:after="120" w:line="240" w:lineRule="auto"/>
      <w:outlineLvl w:val="3"/>
    </w:pPr>
    <w:rPr>
      <w:rFonts w:ascii="Arial" w:eastAsia="Times New Roman" w:hAnsi="Arial" w:cs="Arial"/>
      <w:bCs/>
      <w:szCs w:val="20"/>
    </w:rPr>
  </w:style>
  <w:style w:type="paragraph" w:customStyle="1" w:styleId="Doc-Text5">
    <w:name w:val="Doc-Text 5"/>
    <w:basedOn w:val="Normal"/>
    <w:rsid w:val="008E17BA"/>
    <w:pPr>
      <w:numPr>
        <w:ilvl w:val="4"/>
        <w:numId w:val="2"/>
      </w:numPr>
      <w:spacing w:after="120" w:line="240" w:lineRule="auto"/>
      <w:outlineLvl w:val="4"/>
    </w:pPr>
    <w:rPr>
      <w:rFonts w:ascii="Arial" w:eastAsia="Times New Roman" w:hAnsi="Arial" w:cs="Arial"/>
      <w:szCs w:val="20"/>
    </w:rPr>
  </w:style>
  <w:style w:type="paragraph" w:customStyle="1" w:styleId="Doc-Text6">
    <w:name w:val="Doc-Text 6"/>
    <w:basedOn w:val="Normal"/>
    <w:qFormat/>
    <w:rsid w:val="008E17BA"/>
    <w:pPr>
      <w:numPr>
        <w:ilvl w:val="5"/>
        <w:numId w:val="2"/>
      </w:numPr>
      <w:spacing w:after="120" w:line="240" w:lineRule="auto"/>
      <w:outlineLvl w:val="5"/>
    </w:pPr>
    <w:rPr>
      <w:rFonts w:ascii="Arial" w:eastAsia="Times New Roman" w:hAnsi="Arial" w:cs="Arial"/>
      <w:szCs w:val="20"/>
    </w:rPr>
  </w:style>
  <w:style w:type="character" w:customStyle="1" w:styleId="Doc-Text2Char">
    <w:name w:val="Doc-Text 2 Char"/>
    <w:link w:val="Doc-Text2"/>
    <w:rsid w:val="008E17BA"/>
    <w:rPr>
      <w:rFonts w:ascii="Arial" w:eastAsia="Times New Roman" w:hAnsi="Arial" w:cs="Arial"/>
      <w:szCs w:val="20"/>
    </w:rPr>
  </w:style>
  <w:style w:type="table" w:styleId="TableGrid">
    <w:name w:val="Table Grid"/>
    <w:basedOn w:val="TableNormal"/>
    <w:uiPriority w:val="39"/>
    <w:rsid w:val="005F72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05850"/>
    <w:rPr>
      <w:color w:val="2998E3" w:themeColor="hyperlink"/>
      <w:u w:val="single"/>
    </w:rPr>
  </w:style>
  <w:style w:type="character" w:styleId="UnresolvedMention">
    <w:name w:val="Unresolved Mention"/>
    <w:basedOn w:val="DefaultParagraphFont"/>
    <w:uiPriority w:val="99"/>
    <w:semiHidden/>
    <w:unhideWhenUsed/>
    <w:rsid w:val="00A05850"/>
    <w:rPr>
      <w:color w:val="605E5C"/>
      <w:shd w:val="clear" w:color="auto" w:fill="E1DFDD"/>
    </w:rPr>
  </w:style>
  <w:style w:type="character" w:styleId="CommentReference">
    <w:name w:val="annotation reference"/>
    <w:basedOn w:val="DefaultParagraphFont"/>
    <w:uiPriority w:val="99"/>
    <w:semiHidden/>
    <w:unhideWhenUsed/>
    <w:rsid w:val="00495F03"/>
    <w:rPr>
      <w:sz w:val="16"/>
      <w:szCs w:val="16"/>
    </w:rPr>
  </w:style>
  <w:style w:type="paragraph" w:styleId="CommentText">
    <w:name w:val="annotation text"/>
    <w:basedOn w:val="Normal"/>
    <w:link w:val="CommentTextChar"/>
    <w:uiPriority w:val="99"/>
    <w:unhideWhenUsed/>
    <w:rsid w:val="00495F03"/>
    <w:pPr>
      <w:spacing w:line="240" w:lineRule="auto"/>
    </w:pPr>
    <w:rPr>
      <w:sz w:val="20"/>
      <w:szCs w:val="20"/>
    </w:rPr>
  </w:style>
  <w:style w:type="character" w:customStyle="1" w:styleId="CommentTextChar">
    <w:name w:val="Comment Text Char"/>
    <w:basedOn w:val="DefaultParagraphFont"/>
    <w:link w:val="CommentText"/>
    <w:uiPriority w:val="99"/>
    <w:rsid w:val="00495F03"/>
    <w:rPr>
      <w:sz w:val="20"/>
      <w:szCs w:val="20"/>
    </w:rPr>
  </w:style>
  <w:style w:type="paragraph" w:styleId="CommentSubject">
    <w:name w:val="annotation subject"/>
    <w:basedOn w:val="CommentText"/>
    <w:next w:val="CommentText"/>
    <w:link w:val="CommentSubjectChar"/>
    <w:uiPriority w:val="99"/>
    <w:semiHidden/>
    <w:unhideWhenUsed/>
    <w:rsid w:val="00495F03"/>
    <w:rPr>
      <w:b/>
      <w:bCs/>
    </w:rPr>
  </w:style>
  <w:style w:type="character" w:customStyle="1" w:styleId="CommentSubjectChar">
    <w:name w:val="Comment Subject Char"/>
    <w:basedOn w:val="CommentTextChar"/>
    <w:link w:val="CommentSubject"/>
    <w:uiPriority w:val="99"/>
    <w:semiHidden/>
    <w:rsid w:val="00495F03"/>
    <w:rPr>
      <w:b/>
      <w:bCs/>
      <w:sz w:val="20"/>
      <w:szCs w:val="20"/>
    </w:rPr>
  </w:style>
  <w:style w:type="character" w:customStyle="1" w:styleId="Heading1Char">
    <w:name w:val="Heading 1 Char"/>
    <w:basedOn w:val="DefaultParagraphFont"/>
    <w:link w:val="Heading1"/>
    <w:uiPriority w:val="9"/>
    <w:rsid w:val="005E7679"/>
    <w:rPr>
      <w:rFonts w:asciiTheme="majorHAnsi" w:eastAsiaTheme="majorEastAsia" w:hAnsiTheme="majorHAnsi" w:cstheme="majorBidi"/>
      <w:color w:val="C49A00" w:themeColor="accent1" w:themeShade="BF"/>
      <w:sz w:val="32"/>
      <w:szCs w:val="32"/>
    </w:rPr>
  </w:style>
  <w:style w:type="paragraph" w:styleId="TOCHeading">
    <w:name w:val="TOC Heading"/>
    <w:basedOn w:val="Heading1"/>
    <w:next w:val="Normal"/>
    <w:uiPriority w:val="39"/>
    <w:unhideWhenUsed/>
    <w:qFormat/>
    <w:rsid w:val="004F27BD"/>
    <w:pPr>
      <w:outlineLvl w:val="9"/>
    </w:pPr>
  </w:style>
  <w:style w:type="paragraph" w:styleId="TOC2">
    <w:name w:val="toc 2"/>
    <w:basedOn w:val="Normal"/>
    <w:next w:val="Normal"/>
    <w:autoRedefine/>
    <w:uiPriority w:val="39"/>
    <w:unhideWhenUsed/>
    <w:rsid w:val="00D87B7D"/>
    <w:pPr>
      <w:tabs>
        <w:tab w:val="left" w:pos="1170"/>
        <w:tab w:val="right" w:leader="dot" w:pos="9350"/>
      </w:tabs>
      <w:spacing w:after="100"/>
      <w:ind w:left="220"/>
    </w:pPr>
  </w:style>
  <w:style w:type="paragraph" w:styleId="TOC1">
    <w:name w:val="toc 1"/>
    <w:basedOn w:val="Normal"/>
    <w:next w:val="Normal"/>
    <w:autoRedefine/>
    <w:uiPriority w:val="39"/>
    <w:unhideWhenUsed/>
    <w:rsid w:val="004D5445"/>
    <w:pPr>
      <w:tabs>
        <w:tab w:val="left" w:pos="440"/>
        <w:tab w:val="right" w:leader="dot" w:pos="9350"/>
      </w:tabs>
      <w:spacing w:after="100"/>
    </w:pPr>
  </w:style>
  <w:style w:type="character" w:customStyle="1" w:styleId="Heading2Char">
    <w:name w:val="Heading 2 Char"/>
    <w:basedOn w:val="DefaultParagraphFont"/>
    <w:link w:val="Heading2"/>
    <w:uiPriority w:val="9"/>
    <w:rsid w:val="00A2574D"/>
    <w:rPr>
      <w:rFonts w:asciiTheme="majorHAnsi" w:eastAsiaTheme="majorEastAsia" w:hAnsiTheme="majorHAnsi" w:cstheme="majorBidi"/>
      <w:color w:val="C49A00" w:themeColor="accent1" w:themeShade="BF"/>
      <w:sz w:val="32"/>
      <w:szCs w:val="32"/>
    </w:rPr>
  </w:style>
  <w:style w:type="character" w:customStyle="1" w:styleId="Heading3Char">
    <w:name w:val="Heading 3 Char"/>
    <w:basedOn w:val="DefaultParagraphFont"/>
    <w:link w:val="Heading3"/>
    <w:uiPriority w:val="9"/>
    <w:rsid w:val="00E13CCE"/>
    <w:rPr>
      <w:rFonts w:asciiTheme="majorHAnsi" w:eastAsiaTheme="majorEastAsia" w:hAnsiTheme="majorHAnsi" w:cstheme="majorBidi"/>
      <w:color w:val="C49A00" w:themeColor="accent1" w:themeShade="BF"/>
      <w:sz w:val="32"/>
      <w:szCs w:val="32"/>
      <w:lang w:val="es-PR"/>
    </w:rPr>
  </w:style>
  <w:style w:type="paragraph" w:styleId="TOC3">
    <w:name w:val="toc 3"/>
    <w:basedOn w:val="Normal"/>
    <w:next w:val="Normal"/>
    <w:autoRedefine/>
    <w:uiPriority w:val="39"/>
    <w:unhideWhenUsed/>
    <w:rsid w:val="00BA338B"/>
    <w:pPr>
      <w:spacing w:after="100"/>
      <w:ind w:left="440"/>
    </w:pPr>
  </w:style>
  <w:style w:type="character" w:customStyle="1" w:styleId="Heading4Char">
    <w:name w:val="Heading 4 Char"/>
    <w:basedOn w:val="DefaultParagraphFont"/>
    <w:link w:val="Heading4"/>
    <w:uiPriority w:val="9"/>
    <w:rsid w:val="00E72A8E"/>
    <w:rPr>
      <w:rFonts w:asciiTheme="majorHAnsi" w:eastAsiaTheme="majorEastAsia" w:hAnsiTheme="majorHAnsi" w:cstheme="majorBidi"/>
      <w:color w:val="C49A00" w:themeColor="accent1" w:themeShade="BF"/>
      <w:sz w:val="32"/>
      <w:szCs w:val="32"/>
      <w:lang w:val="es-PR"/>
    </w:rPr>
  </w:style>
  <w:style w:type="character" w:customStyle="1" w:styleId="Heading5Char">
    <w:name w:val="Heading 5 Char"/>
    <w:basedOn w:val="DefaultParagraphFont"/>
    <w:link w:val="Heading5"/>
    <w:uiPriority w:val="9"/>
    <w:rsid w:val="00A026F8"/>
    <w:rPr>
      <w:lang w:val="es-PR"/>
    </w:rPr>
  </w:style>
  <w:style w:type="paragraph" w:styleId="Subtitle">
    <w:name w:val="Subtitle"/>
    <w:basedOn w:val="Normal"/>
    <w:next w:val="Normal"/>
    <w:link w:val="SubtitleChar"/>
    <w:uiPriority w:val="11"/>
    <w:qFormat/>
    <w:rsid w:val="00587FE3"/>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587FE3"/>
    <w:rPr>
      <w:rFonts w:eastAsiaTheme="minorEastAsia"/>
      <w:color w:val="5A5A5A" w:themeColor="text1" w:themeTint="A5"/>
      <w:spacing w:val="15"/>
    </w:rPr>
  </w:style>
  <w:style w:type="paragraph" w:styleId="NoSpacing">
    <w:name w:val="No Spacing"/>
    <w:link w:val="NoSpacingChar"/>
    <w:uiPriority w:val="1"/>
    <w:qFormat/>
    <w:rsid w:val="00E04DDB"/>
    <w:pPr>
      <w:spacing w:after="0" w:line="240" w:lineRule="auto"/>
    </w:pPr>
    <w:rPr>
      <w:rFonts w:eastAsiaTheme="minorEastAsia"/>
    </w:rPr>
  </w:style>
  <w:style w:type="character" w:customStyle="1" w:styleId="NoSpacingChar">
    <w:name w:val="No Spacing Char"/>
    <w:basedOn w:val="DefaultParagraphFont"/>
    <w:link w:val="NoSpacing"/>
    <w:uiPriority w:val="1"/>
    <w:rsid w:val="00E04DDB"/>
    <w:rPr>
      <w:rFonts w:eastAsiaTheme="minorEastAsia"/>
    </w:rPr>
  </w:style>
  <w:style w:type="paragraph" w:styleId="TOC4">
    <w:name w:val="toc 4"/>
    <w:basedOn w:val="Normal"/>
    <w:next w:val="Normal"/>
    <w:autoRedefine/>
    <w:uiPriority w:val="39"/>
    <w:unhideWhenUsed/>
    <w:rsid w:val="00357FFA"/>
    <w:pPr>
      <w:spacing w:after="100"/>
      <w:ind w:left="660"/>
    </w:pPr>
    <w:rPr>
      <w:rFonts w:eastAsiaTheme="minorEastAsia"/>
    </w:rPr>
  </w:style>
  <w:style w:type="paragraph" w:styleId="TOC5">
    <w:name w:val="toc 5"/>
    <w:basedOn w:val="Normal"/>
    <w:next w:val="Normal"/>
    <w:autoRedefine/>
    <w:uiPriority w:val="39"/>
    <w:unhideWhenUsed/>
    <w:rsid w:val="00357FFA"/>
    <w:pPr>
      <w:spacing w:after="100"/>
      <w:ind w:left="880"/>
    </w:pPr>
    <w:rPr>
      <w:rFonts w:eastAsiaTheme="minorEastAsia"/>
    </w:rPr>
  </w:style>
  <w:style w:type="paragraph" w:styleId="TOC6">
    <w:name w:val="toc 6"/>
    <w:basedOn w:val="Normal"/>
    <w:next w:val="Normal"/>
    <w:autoRedefine/>
    <w:uiPriority w:val="39"/>
    <w:unhideWhenUsed/>
    <w:rsid w:val="00357FFA"/>
    <w:pPr>
      <w:spacing w:after="100"/>
      <w:ind w:left="1100"/>
    </w:pPr>
    <w:rPr>
      <w:rFonts w:eastAsiaTheme="minorEastAsia"/>
    </w:rPr>
  </w:style>
  <w:style w:type="paragraph" w:styleId="TOC7">
    <w:name w:val="toc 7"/>
    <w:basedOn w:val="Normal"/>
    <w:next w:val="Normal"/>
    <w:autoRedefine/>
    <w:uiPriority w:val="39"/>
    <w:unhideWhenUsed/>
    <w:rsid w:val="00357FFA"/>
    <w:pPr>
      <w:spacing w:after="100"/>
      <w:ind w:left="1320"/>
    </w:pPr>
    <w:rPr>
      <w:rFonts w:eastAsiaTheme="minorEastAsia"/>
    </w:rPr>
  </w:style>
  <w:style w:type="paragraph" w:styleId="TOC8">
    <w:name w:val="toc 8"/>
    <w:basedOn w:val="Normal"/>
    <w:next w:val="Normal"/>
    <w:autoRedefine/>
    <w:uiPriority w:val="39"/>
    <w:unhideWhenUsed/>
    <w:rsid w:val="00357FFA"/>
    <w:pPr>
      <w:spacing w:after="100"/>
      <w:ind w:left="1540"/>
    </w:pPr>
    <w:rPr>
      <w:rFonts w:eastAsiaTheme="minorEastAsia"/>
    </w:rPr>
  </w:style>
  <w:style w:type="paragraph" w:styleId="TOC9">
    <w:name w:val="toc 9"/>
    <w:basedOn w:val="Normal"/>
    <w:next w:val="Normal"/>
    <w:autoRedefine/>
    <w:uiPriority w:val="39"/>
    <w:unhideWhenUsed/>
    <w:rsid w:val="00357FFA"/>
    <w:pPr>
      <w:spacing w:after="100"/>
      <w:ind w:left="1760"/>
    </w:pPr>
    <w:rPr>
      <w:rFonts w:eastAsiaTheme="minorEastAsia"/>
    </w:rPr>
  </w:style>
  <w:style w:type="paragraph" w:styleId="Header">
    <w:name w:val="header"/>
    <w:basedOn w:val="Normal"/>
    <w:link w:val="HeaderChar"/>
    <w:uiPriority w:val="99"/>
    <w:unhideWhenUsed/>
    <w:rsid w:val="004E56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5625"/>
  </w:style>
  <w:style w:type="paragraph" w:styleId="Footer">
    <w:name w:val="footer"/>
    <w:basedOn w:val="Normal"/>
    <w:link w:val="FooterChar"/>
    <w:uiPriority w:val="99"/>
    <w:unhideWhenUsed/>
    <w:rsid w:val="004E56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5625"/>
  </w:style>
  <w:style w:type="paragraph" w:styleId="FootnoteText">
    <w:name w:val="footnote text"/>
    <w:basedOn w:val="Normal"/>
    <w:link w:val="FootnoteTextChar"/>
    <w:uiPriority w:val="99"/>
    <w:semiHidden/>
    <w:unhideWhenUsed/>
    <w:rsid w:val="000868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868B7"/>
    <w:rPr>
      <w:sz w:val="20"/>
      <w:szCs w:val="20"/>
    </w:rPr>
  </w:style>
  <w:style w:type="character" w:styleId="FootnoteReference">
    <w:name w:val="footnote reference"/>
    <w:basedOn w:val="DefaultParagraphFont"/>
    <w:uiPriority w:val="99"/>
    <w:semiHidden/>
    <w:unhideWhenUsed/>
    <w:rsid w:val="000868B7"/>
    <w:rPr>
      <w:vertAlign w:val="superscript"/>
    </w:rPr>
  </w:style>
  <w:style w:type="character" w:styleId="FollowedHyperlink">
    <w:name w:val="FollowedHyperlink"/>
    <w:basedOn w:val="DefaultParagraphFont"/>
    <w:uiPriority w:val="99"/>
    <w:semiHidden/>
    <w:unhideWhenUsed/>
    <w:rsid w:val="00935159"/>
    <w:rPr>
      <w:color w:val="7F723D" w:themeColor="followedHyperlink"/>
      <w:u w:val="single"/>
    </w:rPr>
  </w:style>
  <w:style w:type="paragraph" w:styleId="NormalWeb">
    <w:name w:val="Normal (Web)"/>
    <w:basedOn w:val="Normal"/>
    <w:uiPriority w:val="99"/>
    <w:semiHidden/>
    <w:unhideWhenUsed/>
    <w:rsid w:val="001C6226"/>
    <w:pPr>
      <w:spacing w:before="100" w:beforeAutospacing="1" w:after="100" w:afterAutospacing="1" w:line="240" w:lineRule="auto"/>
    </w:pPr>
    <w:rPr>
      <w:rFonts w:ascii="Times New Roman" w:eastAsia="Times New Roman" w:hAnsi="Times New Roman" w:cs="Times New Roman"/>
      <w:sz w:val="24"/>
      <w:szCs w:val="24"/>
    </w:rPr>
  </w:style>
  <w:style w:type="table" w:styleId="GridTable1Light">
    <w:name w:val="Grid Table 1 Light"/>
    <w:basedOn w:val="TableNormal"/>
    <w:uiPriority w:val="46"/>
    <w:rsid w:val="00FE5122"/>
    <w:pPr>
      <w:spacing w:after="0" w:line="240" w:lineRule="auto"/>
    </w:pPr>
    <w:rPr>
      <w:rFonts w:eastAsiaTheme="minorEastAsi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7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scrutinio.info1@cee.pr.gov" TargetMode="External"/><Relationship Id="rId5" Type="http://schemas.openxmlformats.org/officeDocument/2006/relationships/webSettings" Target="webSettings.xml"/><Relationship Id="rId10" Type="http://schemas.openxmlformats.org/officeDocument/2006/relationships/hyperlink" Target="http://www.ceepur.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24894-FD66-4706-B658-D243F0792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1735</Words>
  <Characters>9892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SOLICITUD DE INFORMACIÓN
sistema de escrutinio electrónico</vt:lpstr>
    </vt:vector>
  </TitlesOfParts>
  <Company/>
  <LinksUpToDate>false</LinksUpToDate>
  <CharactersWithSpaces>11604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SOLICITUD DE INFORMACIÓN
sistema de escrutinio electrónico</dc:title>
  <dc:subject>RFI-2025-01, Revisión A</dc:subject>
  <dc:creator>Edwin Velazquez</dc:creator>
  <cp:keywords/>
  <dc:description/>
  <cp:lastModifiedBy>Eduardo Nieves Cartagena</cp:lastModifiedBy>
  <cp:revision>7</cp:revision>
  <dcterms:created xsi:type="dcterms:W3CDTF">2025-06-18T18:24:00Z</dcterms:created>
  <dcterms:modified xsi:type="dcterms:W3CDTF">2025-06-18T18:32:00Z</dcterms:modified>
</cp:coreProperties>
</file>